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1C" w:rsidRPr="00D40C1C" w:rsidRDefault="00D40C1C" w:rsidP="00D40C1C">
      <w:pPr>
        <w:rPr>
          <w:b/>
        </w:rPr>
      </w:pPr>
      <w:r w:rsidRPr="00D40C1C">
        <w:rPr>
          <w:b/>
        </w:rPr>
        <w:t>FOR IMMEDIATE RELEASE</w:t>
      </w:r>
      <w:r w:rsidRPr="0010093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475865" y="1084580"/>
            <wp:positionH relativeFrom="margin">
              <wp:align>right</wp:align>
            </wp:positionH>
            <wp:positionV relativeFrom="margin">
              <wp:align>top</wp:align>
            </wp:positionV>
            <wp:extent cx="1996440" cy="829310"/>
            <wp:effectExtent l="0" t="0" r="381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C1C" w:rsidRPr="00D40C1C" w:rsidRDefault="0039715A" w:rsidP="00D40C1C">
      <w:r>
        <w:t>October 15</w:t>
      </w:r>
      <w:r w:rsidR="00D40C1C" w:rsidRPr="00D40C1C">
        <w:t>, 2019</w:t>
      </w:r>
    </w:p>
    <w:p w:rsidR="00D40C1C" w:rsidRPr="00D40C1C" w:rsidRDefault="00D40C1C" w:rsidP="00D40C1C">
      <w:pPr>
        <w:rPr>
          <w:b/>
        </w:rPr>
      </w:pPr>
    </w:p>
    <w:p w:rsidR="00D40C1C" w:rsidRPr="00D40C1C" w:rsidRDefault="00D40C1C" w:rsidP="00D40C1C">
      <w:pPr>
        <w:rPr>
          <w:b/>
        </w:rPr>
      </w:pPr>
      <w:r w:rsidRPr="00D40C1C">
        <w:rPr>
          <w:b/>
        </w:rPr>
        <w:t>Contact:</w:t>
      </w:r>
    </w:p>
    <w:p w:rsidR="00D40C1C" w:rsidRPr="00D40C1C" w:rsidRDefault="00D40C1C" w:rsidP="00D40C1C">
      <w:r>
        <w:t>Karen Everingham</w:t>
      </w:r>
    </w:p>
    <w:p w:rsidR="00D40C1C" w:rsidRPr="00D40C1C" w:rsidRDefault="00D40C1C" w:rsidP="00D40C1C">
      <w:r>
        <w:rPr>
          <w:rFonts w:ascii="Helvetica" w:hAnsi="Helvetica" w:cs="Helvetic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C6288F" wp14:editId="3A0EDED9">
            <wp:simplePos x="0" y="0"/>
            <wp:positionH relativeFrom="margin">
              <wp:posOffset>3696335</wp:posOffset>
            </wp:positionH>
            <wp:positionV relativeFrom="margin">
              <wp:posOffset>907415</wp:posOffset>
            </wp:positionV>
            <wp:extent cx="2310765" cy="12782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Karen.Everingham</w:t>
      </w:r>
      <w:r w:rsidRPr="00D40C1C">
        <w:t>@Illinois.gov</w:t>
      </w:r>
    </w:p>
    <w:p w:rsidR="00CE2484" w:rsidRDefault="00D40C1C" w:rsidP="00D40C1C">
      <w:r>
        <w:t>217-782-7475</w:t>
      </w:r>
    </w:p>
    <w:p w:rsidR="00D40C1C" w:rsidRPr="00D40C1C" w:rsidRDefault="00D40C1C" w:rsidP="00D40C1C"/>
    <w:p w:rsidR="00CE2484" w:rsidRDefault="00CE2484"/>
    <w:p w:rsidR="00CE2484" w:rsidRDefault="00CE2484"/>
    <w:p w:rsidR="00CE2484" w:rsidRPr="00D40C1C" w:rsidRDefault="00CE2484" w:rsidP="00CE2484">
      <w:pPr>
        <w:rPr>
          <w:b/>
        </w:rPr>
      </w:pPr>
      <w:r w:rsidRPr="00D40C1C">
        <w:rPr>
          <w:b/>
        </w:rPr>
        <w:t xml:space="preserve">“Finding Truth in the Age of Alternative Facts” series </w:t>
      </w:r>
      <w:r w:rsidR="008077E7">
        <w:rPr>
          <w:b/>
        </w:rPr>
        <w:t>continue</w:t>
      </w:r>
      <w:r w:rsidRPr="00D40C1C">
        <w:rPr>
          <w:b/>
        </w:rPr>
        <w:t xml:space="preserve">s </w:t>
      </w:r>
      <w:r w:rsidR="008077E7">
        <w:rPr>
          <w:b/>
        </w:rPr>
        <w:t>Oc</w:t>
      </w:r>
      <w:r w:rsidRPr="00D40C1C">
        <w:rPr>
          <w:b/>
        </w:rPr>
        <w:t>t. 1</w:t>
      </w:r>
      <w:r w:rsidR="008077E7">
        <w:rPr>
          <w:b/>
        </w:rPr>
        <w:t>6</w:t>
      </w:r>
    </w:p>
    <w:p w:rsidR="00CE2484" w:rsidRDefault="00CE2484" w:rsidP="00CE2484">
      <w:r>
        <w:t>Public invited to free events</w:t>
      </w:r>
    </w:p>
    <w:p w:rsidR="00CE2484" w:rsidRDefault="00CE2484" w:rsidP="00CE2484">
      <w:r>
        <w:t xml:space="preserve"> </w:t>
      </w:r>
    </w:p>
    <w:p w:rsidR="00CE2484" w:rsidRDefault="00CE2484" w:rsidP="00CE2484">
      <w:r>
        <w:t>SPRINGFIELD</w:t>
      </w:r>
      <w:r w:rsidR="008C258C">
        <w:t>, Ill.</w:t>
      </w:r>
      <w:r>
        <w:t xml:space="preserve"> — The Lincoln Land Community College</w:t>
      </w:r>
      <w:r w:rsidR="0039715A">
        <w:t xml:space="preserve"> (LLCC)</w:t>
      </w:r>
      <w:r>
        <w:t xml:space="preserve"> Academy of Lifelong Learning and the Illinois State Museum invite the public to the upcoming presentation series “Finding Truth in the Age of Alternative Facts.” Events will be held Wednesdays</w:t>
      </w:r>
      <w:r w:rsidR="008C258C">
        <w:t xml:space="preserve"> at 6:00 p.m. on</w:t>
      </w:r>
      <w:r>
        <w:t xml:space="preserve"> Oct. 16 and Nov. 20 in the Thorne Deuel Auditorium at the Illinois State Museum, 502 S. Spring St., Springfield.</w:t>
      </w:r>
    </w:p>
    <w:p w:rsidR="00CE2484" w:rsidRDefault="00CE2484" w:rsidP="00CE2484">
      <w:r>
        <w:t xml:space="preserve"> </w:t>
      </w:r>
    </w:p>
    <w:p w:rsidR="00CE2484" w:rsidRDefault="00CE2484" w:rsidP="00CE2484">
      <w:r>
        <w:t xml:space="preserve">The moderator for </w:t>
      </w:r>
      <w:r w:rsidR="0039715A">
        <w:t xml:space="preserve">the </w:t>
      </w:r>
      <w:r>
        <w:t>programs will be Jim Leach, news director of News/Talk 94.7 and 970 WMAY. An RSVP is requested by calling 217-786-2432.</w:t>
      </w:r>
    </w:p>
    <w:p w:rsidR="00CE2484" w:rsidRDefault="00CE2484" w:rsidP="00CE2484"/>
    <w:p w:rsidR="00CE2484" w:rsidRDefault="008077E7" w:rsidP="00CE2484">
      <w:r>
        <w:t xml:space="preserve">This month’s program is entitled </w:t>
      </w:r>
      <w:r w:rsidR="00CE2484">
        <w:t>“Pants on Fire” – Participants will uncover big and little lies in everyday interactions. Panelists include Bethany Bilyeu, Psy.D., LCPC, director, U</w:t>
      </w:r>
      <w:r w:rsidR="0039715A">
        <w:t xml:space="preserve">niversity of Illinois Springfield (UIS) </w:t>
      </w:r>
      <w:r w:rsidR="00CE2484">
        <w:t xml:space="preserve">Counseling Center; David Brady, senior software engineer, match.com; Lucinda </w:t>
      </w:r>
      <w:proofErr w:type="spellStart"/>
      <w:r w:rsidR="00CE2484">
        <w:t>Caughey</w:t>
      </w:r>
      <w:proofErr w:type="spellEnd"/>
      <w:r w:rsidR="00CE2484">
        <w:t>, associate professor of computer science, LLCC; Siobhan Johnson, deputy director human resources, Illinois Department of Public Health; and Shane Overby, detective, Springfield Police Department.</w:t>
      </w:r>
    </w:p>
    <w:p w:rsidR="00CE2484" w:rsidRDefault="00CE2484" w:rsidP="00CE2484">
      <w:r>
        <w:t xml:space="preserve"> </w:t>
      </w:r>
    </w:p>
    <w:p w:rsidR="008077E7" w:rsidRPr="008077E7" w:rsidRDefault="008077E7" w:rsidP="00CE2484">
      <w:pPr>
        <w:rPr>
          <w:b/>
        </w:rPr>
      </w:pPr>
      <w:r>
        <w:rPr>
          <w:b/>
        </w:rPr>
        <w:t xml:space="preserve">Final Program in the Series </w:t>
      </w:r>
    </w:p>
    <w:p w:rsidR="00CE2484" w:rsidRDefault="00CE2484" w:rsidP="00CE2484">
      <w:r>
        <w:t xml:space="preserve">Nov. 20: “Who’s Checking the Fact Checkers?” – In this presentation, participants will discover methods of finding truth on the internet and in other media. Panelists include Chris Krug, publisher, TheCenterSquare.com; Kate Schott, interim editor, The State Journal-Register; Tia Carol Jones, managing editor, Chicago Defender; Rachel </w:t>
      </w:r>
      <w:proofErr w:type="spellStart"/>
      <w:r>
        <w:t>Otwell</w:t>
      </w:r>
      <w:proofErr w:type="spellEnd"/>
      <w:r>
        <w:t xml:space="preserve">, multimedia journalist, NPR Illinois </w:t>
      </w:r>
      <w:r w:rsidR="008C258C">
        <w:t>and</w:t>
      </w:r>
      <w:r>
        <w:t xml:space="preserve"> ProPublica’s Local Reporting Network; and John O’Connor, political writer, the Associated Press.</w:t>
      </w:r>
    </w:p>
    <w:p w:rsidR="00CE2484" w:rsidRDefault="00CE2484" w:rsidP="00CE2484">
      <w:r>
        <w:t xml:space="preserve"> </w:t>
      </w:r>
    </w:p>
    <w:p w:rsidR="00CE2484" w:rsidRDefault="00CE2484" w:rsidP="00CE2484">
      <w:r>
        <w:t xml:space="preserve">For more information and panelist biographies, visit </w:t>
      </w:r>
      <w:hyperlink r:id="rId6" w:history="1">
        <w:r w:rsidR="008C258C" w:rsidRPr="00CF25FE">
          <w:rPr>
            <w:rStyle w:val="Hyperlink"/>
          </w:rPr>
          <w:t>www.llcc.edu/all-newsletters-and-special-events</w:t>
        </w:r>
      </w:hyperlink>
      <w:r w:rsidR="008C258C">
        <w:t>.</w:t>
      </w:r>
    </w:p>
    <w:p w:rsidR="00CE2484" w:rsidRDefault="00CE2484" w:rsidP="00CE2484">
      <w:r>
        <w:t xml:space="preserve"> </w:t>
      </w:r>
    </w:p>
    <w:p w:rsidR="00CE2484" w:rsidRDefault="008077E7">
      <w:r w:rsidRPr="008077E7">
        <w:t>The Illinois State Museum is open Monday through Saturday from 9:00 a.m. until 4:30 p.m. and Sunday from 12</w:t>
      </w:r>
      <w:r w:rsidR="0039715A">
        <w:t>:00</w:t>
      </w:r>
      <w:r w:rsidRPr="008077E7">
        <w:t xml:space="preserve"> </w:t>
      </w:r>
      <w:r w:rsidR="0039715A">
        <w:t>noon</w:t>
      </w:r>
      <w:bookmarkStart w:id="0" w:name="_GoBack"/>
      <w:bookmarkEnd w:id="0"/>
      <w:r w:rsidRPr="008077E7">
        <w:t xml:space="preserve"> until 4:30 p.m.  The Museum is located at 502 South Spring Street in Springfield on the Capitol Complex.  Museum admission:  $5 for adults ages 19-64; free admission for youth, seniors, and veterans.</w:t>
      </w:r>
    </w:p>
    <w:sectPr w:rsidR="00CE2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84"/>
    <w:rsid w:val="000E1FC1"/>
    <w:rsid w:val="0017306E"/>
    <w:rsid w:val="00197175"/>
    <w:rsid w:val="0039715A"/>
    <w:rsid w:val="0046575F"/>
    <w:rsid w:val="0061249D"/>
    <w:rsid w:val="007774D8"/>
    <w:rsid w:val="00781691"/>
    <w:rsid w:val="008077E7"/>
    <w:rsid w:val="008C258C"/>
    <w:rsid w:val="008E7261"/>
    <w:rsid w:val="00932A68"/>
    <w:rsid w:val="00BA76F9"/>
    <w:rsid w:val="00C635A2"/>
    <w:rsid w:val="00C838F6"/>
    <w:rsid w:val="00CE2484"/>
    <w:rsid w:val="00D40C1C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DD4E"/>
  <w15:docId w15:val="{B93C4343-D4EE-48B9-940E-4D9C0512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5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lcc.edu/all-newsletters-and-special-event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Schweizer, Tim</cp:lastModifiedBy>
  <cp:revision>3</cp:revision>
  <dcterms:created xsi:type="dcterms:W3CDTF">2019-10-15T13:55:00Z</dcterms:created>
  <dcterms:modified xsi:type="dcterms:W3CDTF">2019-10-15T13:57:00Z</dcterms:modified>
</cp:coreProperties>
</file>