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1E9E4" w14:textId="77777777" w:rsidR="00A77B3E" w:rsidRPr="00205B7D" w:rsidRDefault="004C5287" w:rsidP="00205B7D">
      <w:pPr>
        <w:tabs>
          <w:tab w:val="left" w:pos="5760"/>
        </w:tabs>
        <w:spacing w:before="120" w:line="276" w:lineRule="auto"/>
        <w:jc w:val="both"/>
        <w:rPr>
          <w:rFonts w:ascii="Arial" w:hAnsi="Arial" w:cs="Arial"/>
          <w:b/>
          <w:bCs/>
        </w:rPr>
      </w:pPr>
      <w:r w:rsidRPr="00205B7D">
        <w:rPr>
          <w:rFonts w:ascii="Arial" w:hAnsi="Arial" w:cs="Arial"/>
          <w:b/>
          <w:bCs/>
        </w:rPr>
        <w:t>FOR IMMEDIATE RELEASE</w:t>
      </w:r>
      <w:r w:rsidRPr="00205B7D">
        <w:rPr>
          <w:rFonts w:ascii="Arial" w:hAnsi="Arial" w:cs="Arial"/>
          <w:b/>
          <w:bCs/>
        </w:rPr>
        <w:tab/>
        <w:t>For more information contact:</w:t>
      </w:r>
    </w:p>
    <w:p w14:paraId="54867CB6" w14:textId="3874B548" w:rsidR="00A77B3E" w:rsidRPr="00205B7D" w:rsidRDefault="008807B3" w:rsidP="00205B7D">
      <w:pPr>
        <w:tabs>
          <w:tab w:val="left" w:pos="5760"/>
        </w:tabs>
        <w:spacing w:line="276" w:lineRule="auto"/>
        <w:rPr>
          <w:rFonts w:ascii="Arial" w:hAnsi="Arial" w:cs="Arial"/>
        </w:rPr>
      </w:pPr>
      <w:r>
        <w:rPr>
          <w:rFonts w:ascii="Arial" w:hAnsi="Arial" w:cs="Arial"/>
        </w:rPr>
        <w:t>January 4</w:t>
      </w:r>
      <w:r w:rsidR="00585CD1" w:rsidRPr="00205B7D">
        <w:rPr>
          <w:rFonts w:ascii="Arial" w:hAnsi="Arial" w:cs="Arial"/>
        </w:rPr>
        <w:t>, 202</w:t>
      </w:r>
      <w:r w:rsidR="009B431E">
        <w:rPr>
          <w:rFonts w:ascii="Arial" w:hAnsi="Arial" w:cs="Arial"/>
        </w:rPr>
        <w:t>2</w:t>
      </w:r>
      <w:r w:rsidR="004C5287" w:rsidRPr="00205B7D">
        <w:rPr>
          <w:rFonts w:ascii="Arial" w:hAnsi="Arial" w:cs="Arial"/>
        </w:rPr>
        <w:tab/>
        <w:t>Jamila Wicks</w:t>
      </w:r>
    </w:p>
    <w:p w14:paraId="466B2463" w14:textId="77777777" w:rsidR="00A77B3E" w:rsidRPr="00205B7D" w:rsidRDefault="004C5287" w:rsidP="00205B7D">
      <w:pPr>
        <w:tabs>
          <w:tab w:val="left" w:pos="5760"/>
        </w:tabs>
        <w:spacing w:line="276" w:lineRule="auto"/>
        <w:jc w:val="both"/>
        <w:rPr>
          <w:rFonts w:ascii="Arial" w:hAnsi="Arial" w:cs="Arial"/>
        </w:rPr>
      </w:pPr>
      <w:r w:rsidRPr="00205B7D">
        <w:rPr>
          <w:rFonts w:ascii="Arial" w:hAnsi="Arial" w:cs="Arial"/>
        </w:rPr>
        <w:tab/>
      </w:r>
      <w:r w:rsidR="00585CD1" w:rsidRPr="00205B7D">
        <w:rPr>
          <w:rFonts w:ascii="Arial" w:hAnsi="Arial" w:cs="Arial"/>
        </w:rPr>
        <w:t>(217) 782-7388</w:t>
      </w:r>
      <w:r w:rsidRPr="00205B7D">
        <w:rPr>
          <w:rFonts w:ascii="Arial" w:hAnsi="Arial" w:cs="Arial"/>
        </w:rPr>
        <w:t xml:space="preserve"> </w:t>
      </w:r>
    </w:p>
    <w:p w14:paraId="52712A48" w14:textId="10C68AD9" w:rsidR="00A77B3E" w:rsidRPr="00205B7D" w:rsidRDefault="004C5287" w:rsidP="00205B7D">
      <w:pPr>
        <w:tabs>
          <w:tab w:val="left" w:pos="5760"/>
        </w:tabs>
        <w:spacing w:line="276" w:lineRule="auto"/>
        <w:jc w:val="both"/>
        <w:rPr>
          <w:rFonts w:ascii="Arial" w:hAnsi="Arial" w:cs="Arial"/>
        </w:rPr>
      </w:pPr>
      <w:bookmarkStart w:id="0" w:name="h.gjdgxs"/>
      <w:bookmarkEnd w:id="0"/>
      <w:r w:rsidRPr="00205B7D">
        <w:rPr>
          <w:rFonts w:ascii="Arial" w:hAnsi="Arial" w:cs="Arial"/>
        </w:rPr>
        <w:tab/>
      </w:r>
      <w:hyperlink r:id="rId7" w:history="1">
        <w:r w:rsidRPr="00205B7D">
          <w:rPr>
            <w:rFonts w:ascii="Arial" w:hAnsi="Arial" w:cs="Arial"/>
            <w:color w:val="0000FF"/>
            <w:u w:val="single"/>
            <w:shd w:val="solid" w:color="FFFFFF" w:fill="FFFFFF"/>
          </w:rPr>
          <w:t>jamila</w:t>
        </w:r>
      </w:hyperlink>
      <w:hyperlink r:id="rId8" w:history="1">
        <w:r w:rsidRPr="00205B7D">
          <w:rPr>
            <w:rFonts w:ascii="Arial" w:hAnsi="Arial" w:cs="Arial"/>
            <w:color w:val="0000FF"/>
            <w:u w:val="single"/>
            <w:shd w:val="solid" w:color="FFFFFF" w:fill="FFFFFF"/>
          </w:rPr>
          <w:t>.</w:t>
        </w:r>
      </w:hyperlink>
      <w:hyperlink r:id="rId9" w:history="1">
        <w:r w:rsidRPr="00205B7D">
          <w:rPr>
            <w:rFonts w:ascii="Arial" w:hAnsi="Arial" w:cs="Arial"/>
            <w:color w:val="0000FF"/>
            <w:u w:val="single"/>
            <w:shd w:val="solid" w:color="FFFFFF" w:fill="FFFFFF"/>
          </w:rPr>
          <w:t>wicks</w:t>
        </w:r>
      </w:hyperlink>
      <w:hyperlink r:id="rId10" w:history="1">
        <w:r w:rsidRPr="00205B7D">
          <w:rPr>
            <w:rFonts w:ascii="Arial" w:hAnsi="Arial" w:cs="Arial"/>
            <w:color w:val="0000FF"/>
            <w:u w:val="single"/>
            <w:shd w:val="solid" w:color="FFFFFF" w:fill="FFFFFF"/>
          </w:rPr>
          <w:t>@</w:t>
        </w:r>
      </w:hyperlink>
      <w:hyperlink r:id="rId11" w:history="1">
        <w:r w:rsidRPr="00205B7D">
          <w:rPr>
            <w:rFonts w:ascii="Arial" w:hAnsi="Arial" w:cs="Arial"/>
            <w:color w:val="0000FF"/>
            <w:u w:val="single"/>
            <w:shd w:val="solid" w:color="FFFFFF" w:fill="FFFFFF"/>
          </w:rPr>
          <w:t>ismsociety</w:t>
        </w:r>
      </w:hyperlink>
      <w:hyperlink r:id="rId12" w:history="1">
        <w:r w:rsidRPr="00205B7D">
          <w:rPr>
            <w:rFonts w:ascii="Arial" w:hAnsi="Arial" w:cs="Arial"/>
            <w:color w:val="0000FF"/>
            <w:u w:val="single"/>
            <w:shd w:val="solid" w:color="FFFFFF" w:fill="FFFFFF"/>
          </w:rPr>
          <w:t>.</w:t>
        </w:r>
      </w:hyperlink>
      <w:hyperlink r:id="rId13" w:history="1">
        <w:r w:rsidRPr="00205B7D">
          <w:rPr>
            <w:rFonts w:ascii="Arial" w:hAnsi="Arial" w:cs="Arial"/>
            <w:color w:val="0000FF"/>
            <w:u w:val="single"/>
            <w:shd w:val="solid" w:color="FFFFFF" w:fill="FFFFFF"/>
          </w:rPr>
          <w:t>org</w:t>
        </w:r>
      </w:hyperlink>
      <w:r w:rsidRPr="00205B7D">
        <w:rPr>
          <w:rFonts w:ascii="Arial" w:hAnsi="Arial" w:cs="Arial"/>
        </w:rPr>
        <w:tab/>
      </w:r>
    </w:p>
    <w:p w14:paraId="2BC9572A" w14:textId="77777777" w:rsidR="008E7D66" w:rsidRPr="00205B7D" w:rsidRDefault="008E7D66" w:rsidP="00205B7D">
      <w:pPr>
        <w:tabs>
          <w:tab w:val="left" w:pos="5760"/>
        </w:tabs>
        <w:spacing w:line="276" w:lineRule="auto"/>
        <w:jc w:val="both"/>
        <w:rPr>
          <w:rFonts w:ascii="Arial" w:hAnsi="Arial" w:cs="Arial"/>
          <w:sz w:val="32"/>
          <w:szCs w:val="32"/>
        </w:rPr>
      </w:pPr>
    </w:p>
    <w:p w14:paraId="5D78CB67" w14:textId="59D21E35" w:rsidR="008E7D66" w:rsidRPr="00205B7D" w:rsidRDefault="008E7D66" w:rsidP="00205B7D">
      <w:pPr>
        <w:spacing w:line="276" w:lineRule="auto"/>
        <w:jc w:val="center"/>
        <w:rPr>
          <w:rFonts w:ascii="Arial" w:hAnsi="Arial" w:cs="Arial"/>
          <w:b/>
          <w:bCs/>
          <w:color w:val="auto"/>
          <w:sz w:val="28"/>
          <w:szCs w:val="28"/>
        </w:rPr>
      </w:pPr>
      <w:r w:rsidRPr="00205B7D">
        <w:rPr>
          <w:rFonts w:ascii="Arial" w:hAnsi="Arial" w:cs="Arial"/>
          <w:b/>
          <w:bCs/>
          <w:color w:val="auto"/>
          <w:sz w:val="28"/>
          <w:szCs w:val="28"/>
        </w:rPr>
        <w:t xml:space="preserve">Illinois State </w:t>
      </w:r>
      <w:r w:rsidRPr="008E7D66">
        <w:rPr>
          <w:rFonts w:ascii="Arial" w:hAnsi="Arial" w:cs="Arial"/>
          <w:b/>
          <w:bCs/>
          <w:color w:val="auto"/>
          <w:sz w:val="28"/>
          <w:szCs w:val="28"/>
        </w:rPr>
        <w:t xml:space="preserve">Museum Plans </w:t>
      </w:r>
      <w:r w:rsidRPr="00205B7D">
        <w:rPr>
          <w:rFonts w:ascii="Arial" w:hAnsi="Arial" w:cs="Arial"/>
          <w:b/>
          <w:bCs/>
          <w:color w:val="auto"/>
          <w:sz w:val="28"/>
          <w:szCs w:val="28"/>
        </w:rPr>
        <w:t>Growing Up X Exhibition</w:t>
      </w:r>
    </w:p>
    <w:p w14:paraId="031384F3" w14:textId="574AE007" w:rsidR="008E7D66" w:rsidRPr="008E7D66" w:rsidRDefault="008E7D66" w:rsidP="00205B7D">
      <w:pPr>
        <w:spacing w:line="276" w:lineRule="auto"/>
        <w:jc w:val="center"/>
        <w:rPr>
          <w:rFonts w:ascii="Arial" w:hAnsi="Arial" w:cs="Arial"/>
          <w:i/>
          <w:iCs/>
          <w:color w:val="auto"/>
          <w:sz w:val="24"/>
          <w:szCs w:val="24"/>
        </w:rPr>
      </w:pPr>
      <w:bookmarkStart w:id="1" w:name="_GoBack"/>
      <w:r w:rsidRPr="00205B7D">
        <w:rPr>
          <w:rFonts w:ascii="Arial" w:hAnsi="Arial" w:cs="Arial"/>
          <w:i/>
          <w:iCs/>
          <w:color w:val="auto"/>
          <w:sz w:val="24"/>
          <w:szCs w:val="24"/>
        </w:rPr>
        <w:t>S</w:t>
      </w:r>
      <w:r w:rsidRPr="008E7D66">
        <w:rPr>
          <w:rFonts w:ascii="Arial" w:hAnsi="Arial" w:cs="Arial"/>
          <w:i/>
          <w:iCs/>
          <w:color w:val="auto"/>
          <w:sz w:val="24"/>
          <w:szCs w:val="24"/>
        </w:rPr>
        <w:t xml:space="preserve">eeks </w:t>
      </w:r>
      <w:r w:rsidRPr="00205B7D">
        <w:rPr>
          <w:rFonts w:ascii="Arial" w:hAnsi="Arial" w:cs="Arial"/>
          <w:i/>
          <w:iCs/>
          <w:color w:val="auto"/>
          <w:sz w:val="24"/>
          <w:szCs w:val="24"/>
        </w:rPr>
        <w:t>c</w:t>
      </w:r>
      <w:r w:rsidRPr="008E7D66">
        <w:rPr>
          <w:rFonts w:ascii="Arial" w:hAnsi="Arial" w:cs="Arial"/>
          <w:i/>
          <w:iCs/>
          <w:color w:val="auto"/>
          <w:sz w:val="24"/>
          <w:szCs w:val="24"/>
        </w:rPr>
        <w:t>ontributions</w:t>
      </w:r>
      <w:r w:rsidRPr="00205B7D">
        <w:rPr>
          <w:rFonts w:ascii="Arial" w:hAnsi="Arial" w:cs="Arial"/>
          <w:i/>
          <w:iCs/>
          <w:color w:val="auto"/>
          <w:sz w:val="24"/>
          <w:szCs w:val="24"/>
        </w:rPr>
        <w:t xml:space="preserve"> from</w:t>
      </w:r>
      <w:r w:rsidR="00261F09" w:rsidRPr="00205B7D">
        <w:rPr>
          <w:rFonts w:ascii="Arial" w:hAnsi="Arial" w:cs="Arial"/>
          <w:i/>
          <w:iCs/>
          <w:color w:val="auto"/>
          <w:sz w:val="24"/>
          <w:szCs w:val="24"/>
        </w:rPr>
        <w:t xml:space="preserve"> Illinois</w:t>
      </w:r>
      <w:r w:rsidRPr="00205B7D">
        <w:rPr>
          <w:rFonts w:ascii="Arial" w:hAnsi="Arial" w:cs="Arial"/>
          <w:i/>
          <w:iCs/>
          <w:color w:val="auto"/>
          <w:sz w:val="24"/>
          <w:szCs w:val="24"/>
        </w:rPr>
        <w:t xml:space="preserve"> </w:t>
      </w:r>
      <w:r w:rsidRPr="00205B7D">
        <w:rPr>
          <w:rFonts w:ascii="Arial" w:hAnsi="Arial" w:cs="Arial"/>
          <w:i/>
          <w:iCs/>
          <w:color w:val="auto"/>
          <w:sz w:val="24"/>
          <w:szCs w:val="24"/>
          <w:shd w:val="clear" w:color="auto" w:fill="FFFFFF"/>
        </w:rPr>
        <w:t>Generation Xers</w:t>
      </w:r>
    </w:p>
    <w:bookmarkEnd w:id="1"/>
    <w:p w14:paraId="231A9393" w14:textId="77777777" w:rsidR="007A0413" w:rsidRPr="00205B7D" w:rsidRDefault="007A0413" w:rsidP="00205B7D">
      <w:pPr>
        <w:spacing w:line="276" w:lineRule="auto"/>
        <w:rPr>
          <w:rFonts w:ascii="Arial" w:hAnsi="Arial" w:cs="Arial"/>
          <w:color w:val="000000" w:themeColor="text1"/>
        </w:rPr>
      </w:pPr>
    </w:p>
    <w:p w14:paraId="4D9C2A45" w14:textId="23AF9B60" w:rsidR="00F52BB8" w:rsidRPr="00205B7D" w:rsidRDefault="000B4E10"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SPRINGFIELD</w:t>
      </w:r>
      <w:r w:rsidR="00F52BB8" w:rsidRPr="00205B7D">
        <w:rPr>
          <w:rFonts w:ascii="Arial" w:hAnsi="Arial" w:cs="Arial"/>
          <w:color w:val="0E101A"/>
          <w:sz w:val="22"/>
          <w:szCs w:val="22"/>
        </w:rPr>
        <w:t xml:space="preserve">, Ill. — The Illinois State Museum </w:t>
      </w:r>
      <w:r w:rsidR="008E7D66" w:rsidRPr="00205B7D">
        <w:rPr>
          <w:rFonts w:ascii="Arial" w:hAnsi="Arial" w:cs="Arial"/>
          <w:color w:val="0E101A"/>
          <w:sz w:val="22"/>
          <w:szCs w:val="22"/>
        </w:rPr>
        <w:t>announces plans to give Generation X its moment in the sun with the debut of a new exhibition</w:t>
      </w:r>
      <w:bookmarkStart w:id="2" w:name="_Hlk90712706"/>
      <w:r w:rsidR="00E2114D" w:rsidRPr="00205B7D">
        <w:rPr>
          <w:rFonts w:ascii="Arial" w:hAnsi="Arial" w:cs="Arial"/>
          <w:color w:val="0E101A"/>
          <w:sz w:val="22"/>
          <w:szCs w:val="22"/>
        </w:rPr>
        <w:t xml:space="preserve">, </w:t>
      </w:r>
      <w:bookmarkStart w:id="3" w:name="_Hlk90713262"/>
      <w:r w:rsidR="008E7D66" w:rsidRPr="00205B7D">
        <w:rPr>
          <w:rFonts w:ascii="Arial" w:hAnsi="Arial" w:cs="Arial"/>
          <w:i/>
          <w:iCs/>
          <w:color w:val="0E101A"/>
          <w:sz w:val="22"/>
          <w:szCs w:val="22"/>
        </w:rPr>
        <w:t>Growing Up X</w:t>
      </w:r>
      <w:bookmarkEnd w:id="2"/>
      <w:bookmarkEnd w:id="3"/>
      <w:r w:rsidR="008E7D66" w:rsidRPr="00205B7D">
        <w:rPr>
          <w:rFonts w:ascii="Arial" w:hAnsi="Arial" w:cs="Arial"/>
          <w:color w:val="0E101A"/>
          <w:sz w:val="22"/>
          <w:szCs w:val="22"/>
        </w:rPr>
        <w:t xml:space="preserve">, scheduled to open in </w:t>
      </w:r>
      <w:r w:rsidR="00205B7D" w:rsidRPr="00205B7D">
        <w:rPr>
          <w:rFonts w:ascii="Arial" w:hAnsi="Arial" w:cs="Arial"/>
          <w:color w:val="0E101A"/>
          <w:sz w:val="22"/>
          <w:szCs w:val="22"/>
        </w:rPr>
        <w:t xml:space="preserve">October </w:t>
      </w:r>
      <w:r w:rsidR="008E7D66" w:rsidRPr="00205B7D">
        <w:rPr>
          <w:rFonts w:ascii="Arial" w:hAnsi="Arial" w:cs="Arial"/>
          <w:color w:val="0E101A"/>
          <w:sz w:val="22"/>
          <w:szCs w:val="22"/>
        </w:rPr>
        <w:t>of 2022</w:t>
      </w:r>
      <w:r w:rsidR="00205B7D" w:rsidRPr="00205B7D">
        <w:rPr>
          <w:rFonts w:ascii="Arial" w:hAnsi="Arial" w:cs="Arial"/>
          <w:color w:val="0E101A"/>
          <w:sz w:val="22"/>
          <w:szCs w:val="22"/>
        </w:rPr>
        <w:t xml:space="preserve"> at its Springfield facility</w:t>
      </w:r>
      <w:r w:rsidR="008E7D66" w:rsidRPr="00205B7D">
        <w:rPr>
          <w:rFonts w:ascii="Arial" w:hAnsi="Arial" w:cs="Arial"/>
          <w:color w:val="0E101A"/>
          <w:sz w:val="22"/>
          <w:szCs w:val="22"/>
        </w:rPr>
        <w:t>.</w:t>
      </w:r>
    </w:p>
    <w:p w14:paraId="7B0E77EC" w14:textId="77777777" w:rsidR="00F52BB8" w:rsidRPr="00205B7D" w:rsidRDefault="00F52BB8"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 </w:t>
      </w:r>
    </w:p>
    <w:p w14:paraId="796E97A9" w14:textId="13B22201" w:rsidR="00F52BB8" w:rsidRPr="00205B7D" w:rsidRDefault="00E2114D" w:rsidP="00205B7D">
      <w:pPr>
        <w:pStyle w:val="NormalWeb"/>
        <w:spacing w:before="0" w:beforeAutospacing="0" w:after="0" w:afterAutospacing="0" w:line="276" w:lineRule="auto"/>
        <w:rPr>
          <w:rStyle w:val="Emphasis"/>
          <w:rFonts w:ascii="Arial" w:eastAsiaTheme="majorEastAsia" w:hAnsi="Arial" w:cs="Arial"/>
          <w:i w:val="0"/>
          <w:iCs w:val="0"/>
          <w:color w:val="0E101A"/>
          <w:sz w:val="22"/>
          <w:szCs w:val="22"/>
        </w:rPr>
      </w:pPr>
      <w:r w:rsidRPr="00205B7D">
        <w:rPr>
          <w:rStyle w:val="Emphasis"/>
          <w:rFonts w:ascii="Arial" w:eastAsiaTheme="majorEastAsia" w:hAnsi="Arial" w:cs="Arial"/>
          <w:i w:val="0"/>
          <w:iCs w:val="0"/>
          <w:color w:val="0E101A"/>
          <w:sz w:val="22"/>
          <w:szCs w:val="22"/>
        </w:rPr>
        <w:t xml:space="preserve">Between Boomers and </w:t>
      </w:r>
      <w:r w:rsidR="00261F09" w:rsidRPr="00205B7D">
        <w:rPr>
          <w:rStyle w:val="Emphasis"/>
          <w:rFonts w:ascii="Arial" w:eastAsiaTheme="majorEastAsia" w:hAnsi="Arial" w:cs="Arial"/>
          <w:i w:val="0"/>
          <w:iCs w:val="0"/>
          <w:color w:val="0E101A"/>
          <w:sz w:val="22"/>
          <w:szCs w:val="22"/>
        </w:rPr>
        <w:t>Millennials</w:t>
      </w:r>
      <w:r w:rsidRPr="00205B7D">
        <w:rPr>
          <w:rStyle w:val="Emphasis"/>
          <w:rFonts w:ascii="Arial" w:eastAsiaTheme="majorEastAsia" w:hAnsi="Arial" w:cs="Arial"/>
          <w:i w:val="0"/>
          <w:iCs w:val="0"/>
          <w:color w:val="0E101A"/>
          <w:sz w:val="22"/>
          <w:szCs w:val="22"/>
        </w:rPr>
        <w:t xml:space="preserve"> lies Generation X, the </w:t>
      </w:r>
      <w:r w:rsidR="00261F09" w:rsidRPr="00205B7D">
        <w:rPr>
          <w:rStyle w:val="Emphasis"/>
          <w:rFonts w:ascii="Arial" w:eastAsiaTheme="majorEastAsia" w:hAnsi="Arial" w:cs="Arial"/>
          <w:i w:val="0"/>
          <w:iCs w:val="0"/>
          <w:color w:val="0E101A"/>
          <w:sz w:val="22"/>
          <w:szCs w:val="22"/>
        </w:rPr>
        <w:t>often overlooked</w:t>
      </w:r>
      <w:r w:rsidRPr="00205B7D">
        <w:rPr>
          <w:rStyle w:val="Emphasis"/>
          <w:rFonts w:ascii="Arial" w:eastAsiaTheme="majorEastAsia" w:hAnsi="Arial" w:cs="Arial"/>
          <w:i w:val="0"/>
          <w:iCs w:val="0"/>
          <w:color w:val="0E101A"/>
          <w:sz w:val="22"/>
          <w:szCs w:val="22"/>
        </w:rPr>
        <w:t xml:space="preserve"> “Forgotten Generation.” </w:t>
      </w:r>
      <w:r w:rsidR="00A03D47" w:rsidRPr="00205B7D">
        <w:rPr>
          <w:rStyle w:val="Emphasis"/>
          <w:rFonts w:ascii="Arial" w:eastAsiaTheme="majorEastAsia" w:hAnsi="Arial" w:cs="Arial"/>
          <w:i w:val="0"/>
          <w:iCs w:val="0"/>
          <w:color w:val="0E101A"/>
          <w:sz w:val="22"/>
          <w:szCs w:val="22"/>
        </w:rPr>
        <w:t>It is</w:t>
      </w:r>
      <w:r w:rsidRPr="00205B7D">
        <w:rPr>
          <w:rStyle w:val="Emphasis"/>
          <w:rFonts w:ascii="Arial" w:eastAsiaTheme="majorEastAsia" w:hAnsi="Arial" w:cs="Arial"/>
          <w:i w:val="0"/>
          <w:iCs w:val="0"/>
          <w:color w:val="0E101A"/>
          <w:sz w:val="22"/>
          <w:szCs w:val="22"/>
        </w:rPr>
        <w:t xml:space="preserve"> the last generation to have had an analog childhood. </w:t>
      </w:r>
    </w:p>
    <w:p w14:paraId="33BE57D1" w14:textId="5CCD16F6" w:rsidR="00A03D47" w:rsidRPr="00205B7D" w:rsidRDefault="00A03D47" w:rsidP="00205B7D">
      <w:pPr>
        <w:pStyle w:val="NormalWeb"/>
        <w:spacing w:before="0" w:beforeAutospacing="0" w:after="0" w:afterAutospacing="0" w:line="276" w:lineRule="auto"/>
        <w:rPr>
          <w:rStyle w:val="Emphasis"/>
          <w:rFonts w:ascii="Arial" w:eastAsiaTheme="majorEastAsia" w:hAnsi="Arial" w:cs="Arial"/>
          <w:i w:val="0"/>
          <w:iCs w:val="0"/>
          <w:color w:val="0E101A"/>
          <w:sz w:val="22"/>
          <w:szCs w:val="22"/>
        </w:rPr>
      </w:pPr>
    </w:p>
    <w:p w14:paraId="102D65ED" w14:textId="206F38EC" w:rsidR="00A03D47" w:rsidRDefault="00A03D47"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“We think it’s time Gen X got some love,” said Illinois State Museum Curator of History Erika Holst, herself a Gen X-er. “Beyond that, we want to dig into the experience of being a child in the 70s, 80s, and 90s.   How did growing up adapting to new technology, often unsupervised, in the shadow of the Cold War, Reaganomics, Just Say No, and the AIDS crisis shape this generation of people who are now coming into their own in middle age?”</w:t>
      </w:r>
    </w:p>
    <w:p w14:paraId="65E77306" w14:textId="7B349D58" w:rsidR="00883FD4" w:rsidRDefault="00883FD4" w:rsidP="00205B7D">
      <w:pPr>
        <w:pStyle w:val="NormalWeb"/>
        <w:spacing w:before="0" w:beforeAutospacing="0" w:after="0" w:afterAutospacing="0" w:line="276" w:lineRule="auto"/>
        <w:rPr>
          <w:rFonts w:ascii="Arial" w:hAnsi="Arial" w:cs="Arial"/>
          <w:color w:val="0E101A"/>
          <w:sz w:val="22"/>
          <w:szCs w:val="22"/>
        </w:rPr>
      </w:pPr>
    </w:p>
    <w:p w14:paraId="0D738438" w14:textId="77777777" w:rsidR="00883FD4" w:rsidRPr="00205B7D" w:rsidRDefault="00883FD4" w:rsidP="00883FD4">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The exhibition will feature the cultural touchstones that shaped this generation’s youth brought to life through photos and memories of Illinoisans who grew up X. </w:t>
      </w:r>
    </w:p>
    <w:p w14:paraId="23A42320" w14:textId="77777777" w:rsidR="00883FD4" w:rsidRPr="00205B7D" w:rsidRDefault="00883FD4" w:rsidP="00883FD4">
      <w:pPr>
        <w:pStyle w:val="NormalWeb"/>
        <w:spacing w:before="0" w:beforeAutospacing="0" w:after="0" w:afterAutospacing="0" w:line="276" w:lineRule="auto"/>
        <w:rPr>
          <w:rFonts w:ascii="Arial" w:hAnsi="Arial" w:cs="Arial"/>
          <w:color w:val="0E101A"/>
          <w:sz w:val="22"/>
          <w:szCs w:val="22"/>
        </w:rPr>
      </w:pPr>
    </w:p>
    <w:p w14:paraId="2C8535F3" w14:textId="519482C1" w:rsidR="00883FD4" w:rsidRPr="00205B7D" w:rsidRDefault="00883FD4"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 xml:space="preserve">As part of the planning process, the Illinois State Museum asks Illinoisans born between 1965 and 1980 to submit photos, memories, and objects that define their youth for display in the exhibition. </w:t>
      </w:r>
    </w:p>
    <w:p w14:paraId="42A38289" w14:textId="77777777" w:rsidR="00BC48E5" w:rsidRPr="00205B7D" w:rsidRDefault="00BC48E5" w:rsidP="00205B7D">
      <w:pPr>
        <w:pStyle w:val="NormalWeb"/>
        <w:spacing w:before="0" w:beforeAutospacing="0" w:after="0" w:afterAutospacing="0" w:line="276" w:lineRule="auto"/>
        <w:rPr>
          <w:rFonts w:ascii="Arial" w:hAnsi="Arial" w:cs="Arial"/>
          <w:color w:val="0E101A"/>
          <w:sz w:val="22"/>
          <w:szCs w:val="22"/>
        </w:rPr>
      </w:pPr>
    </w:p>
    <w:p w14:paraId="4C24F29C" w14:textId="7274CE73" w:rsidR="00F52BB8" w:rsidRPr="00205B7D" w:rsidRDefault="00BC48E5"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Illinois Gen-Xers can fill out a survey and submit photos by visiting </w:t>
      </w:r>
      <w:hyperlink r:id="rId14" w:tgtFrame="_blank" w:history="1">
        <w:r w:rsidRPr="00205B7D">
          <w:rPr>
            <w:rStyle w:val="Hyperlink"/>
            <w:rFonts w:ascii="Arial" w:eastAsiaTheme="majorEastAsia" w:hAnsi="Arial" w:cs="Arial"/>
            <w:color w:val="4A6EE0"/>
            <w:sz w:val="22"/>
            <w:szCs w:val="22"/>
          </w:rPr>
          <w:t>bit.ly/ISMGenX</w:t>
        </w:r>
      </w:hyperlink>
      <w:r w:rsidRPr="00205B7D">
        <w:rPr>
          <w:rFonts w:ascii="Arial" w:hAnsi="Arial" w:cs="Arial"/>
          <w:color w:val="0E101A"/>
          <w:sz w:val="22"/>
          <w:szCs w:val="22"/>
        </w:rPr>
        <w:t> or contacting Erika Holst</w:t>
      </w:r>
      <w:r w:rsidR="00205B7D" w:rsidRPr="00205B7D">
        <w:rPr>
          <w:rFonts w:ascii="Arial" w:hAnsi="Arial" w:cs="Arial"/>
          <w:color w:val="0E101A"/>
          <w:sz w:val="22"/>
          <w:szCs w:val="22"/>
        </w:rPr>
        <w:t xml:space="preserve"> </w:t>
      </w:r>
      <w:r w:rsidRPr="00205B7D">
        <w:rPr>
          <w:rFonts w:ascii="Arial" w:hAnsi="Arial" w:cs="Arial"/>
          <w:color w:val="0E101A"/>
          <w:sz w:val="22"/>
          <w:szCs w:val="22"/>
        </w:rPr>
        <w:t>at </w:t>
      </w:r>
      <w:hyperlink r:id="rId15" w:tgtFrame="_blank" w:history="1">
        <w:r w:rsidRPr="00205B7D">
          <w:rPr>
            <w:rStyle w:val="Hyperlink"/>
            <w:rFonts w:ascii="Arial" w:eastAsiaTheme="majorEastAsia" w:hAnsi="Arial" w:cs="Arial"/>
            <w:color w:val="4A6EE0"/>
            <w:sz w:val="22"/>
            <w:szCs w:val="22"/>
          </w:rPr>
          <w:t>Erika.holst@illinois.gov</w:t>
        </w:r>
      </w:hyperlink>
      <w:r w:rsidRPr="00205B7D">
        <w:rPr>
          <w:rFonts w:ascii="Arial" w:hAnsi="Arial" w:cs="Arial"/>
          <w:color w:val="0E101A"/>
          <w:sz w:val="22"/>
          <w:szCs w:val="22"/>
        </w:rPr>
        <w:t>. </w:t>
      </w:r>
      <w:r w:rsidR="00F52BB8" w:rsidRPr="00205B7D">
        <w:rPr>
          <w:rFonts w:ascii="Arial" w:hAnsi="Arial" w:cs="Arial"/>
          <w:color w:val="0E101A"/>
          <w:sz w:val="22"/>
          <w:szCs w:val="22"/>
        </w:rPr>
        <w:t> </w:t>
      </w:r>
    </w:p>
    <w:p w14:paraId="30959D77" w14:textId="77777777" w:rsidR="00F52BB8" w:rsidRPr="00205B7D" w:rsidRDefault="00F52BB8" w:rsidP="00205B7D">
      <w:pPr>
        <w:pStyle w:val="NormalWeb"/>
        <w:spacing w:before="0" w:beforeAutospacing="0" w:after="0" w:afterAutospacing="0" w:line="276" w:lineRule="auto"/>
        <w:rPr>
          <w:rFonts w:ascii="Arial" w:hAnsi="Arial" w:cs="Arial"/>
          <w:color w:val="0E101A"/>
          <w:sz w:val="22"/>
          <w:szCs w:val="22"/>
        </w:rPr>
      </w:pPr>
    </w:p>
    <w:p w14:paraId="76C6B631" w14:textId="77777777" w:rsidR="00F52BB8" w:rsidRPr="00205B7D" w:rsidRDefault="00F52BB8" w:rsidP="00205B7D">
      <w:pPr>
        <w:pStyle w:val="NormalWeb"/>
        <w:spacing w:before="0" w:beforeAutospacing="0" w:after="0" w:afterAutospacing="0" w:line="276" w:lineRule="auto"/>
        <w:rPr>
          <w:rFonts w:ascii="Arial" w:hAnsi="Arial" w:cs="Arial"/>
          <w:color w:val="0E101A"/>
          <w:sz w:val="22"/>
          <w:szCs w:val="22"/>
        </w:rPr>
      </w:pPr>
      <w:r w:rsidRPr="00205B7D">
        <w:rPr>
          <w:rStyle w:val="Strong"/>
          <w:rFonts w:ascii="Arial" w:eastAsiaTheme="minorEastAsia" w:hAnsi="Arial" w:cs="Arial"/>
          <w:color w:val="0E101A"/>
          <w:sz w:val="22"/>
          <w:szCs w:val="22"/>
        </w:rPr>
        <w:t>About the Illinois State Museum                              </w:t>
      </w:r>
    </w:p>
    <w:p w14:paraId="4669A1F6" w14:textId="5C51F393" w:rsidR="005B6495" w:rsidRDefault="00F52BB8" w:rsidP="00205B7D">
      <w:pPr>
        <w:pStyle w:val="NormalWeb"/>
        <w:spacing w:before="0" w:beforeAutospacing="0" w:after="0" w:afterAutospacing="0" w:line="276" w:lineRule="auto"/>
        <w:rPr>
          <w:rFonts w:ascii="Arial" w:hAnsi="Arial" w:cs="Arial"/>
          <w:color w:val="0E101A"/>
          <w:sz w:val="22"/>
          <w:szCs w:val="22"/>
        </w:rPr>
      </w:pPr>
      <w:r w:rsidRPr="00205B7D">
        <w:rPr>
          <w:rFonts w:ascii="Arial" w:hAnsi="Arial" w:cs="Arial"/>
          <w:color w:val="0E101A"/>
          <w:sz w:val="22"/>
          <w:szCs w:val="22"/>
        </w:rPr>
        <w:t>Established in 1877, the Illinois State Museum is a dynamic institution that inspires the exploration of Illinois’ past and present to inform and enrich everyday life and promote stewardship of cultural and natural resources. Headquartered in Springfield with branch facilities in Lewistown and Lockport, ISM is accredited by the American Alliance of Museums and a proud member of the International Coalition of Sites of Conscience. Learn more at illinoisstatemuseum.org.</w:t>
      </w:r>
    </w:p>
    <w:p w14:paraId="4EFA314F" w14:textId="77777777" w:rsidR="00205B7D" w:rsidRPr="00205B7D" w:rsidRDefault="00205B7D" w:rsidP="00205B7D">
      <w:pPr>
        <w:pStyle w:val="NormalWeb"/>
        <w:spacing w:before="0" w:beforeAutospacing="0" w:after="0" w:afterAutospacing="0" w:line="276" w:lineRule="auto"/>
        <w:rPr>
          <w:rFonts w:ascii="Arial" w:hAnsi="Arial" w:cs="Arial"/>
          <w:color w:val="0E101A"/>
          <w:sz w:val="22"/>
          <w:szCs w:val="22"/>
        </w:rPr>
      </w:pPr>
    </w:p>
    <w:p w14:paraId="5AA916E6" w14:textId="77777777" w:rsidR="00883FD4" w:rsidRDefault="00883FD4" w:rsidP="00205B7D">
      <w:pPr>
        <w:pStyle w:val="NormalWeb"/>
        <w:spacing w:before="0" w:beforeAutospacing="0" w:after="0" w:afterAutospacing="0" w:line="276" w:lineRule="auto"/>
        <w:jc w:val="center"/>
        <w:rPr>
          <w:rFonts w:ascii="Arial" w:hAnsi="Arial" w:cs="Arial"/>
        </w:rPr>
      </w:pPr>
    </w:p>
    <w:p w14:paraId="72C23FC9" w14:textId="77777777" w:rsidR="00883FD4" w:rsidRDefault="00883FD4" w:rsidP="00205B7D">
      <w:pPr>
        <w:pStyle w:val="NormalWeb"/>
        <w:spacing w:before="0" w:beforeAutospacing="0" w:after="0" w:afterAutospacing="0" w:line="276" w:lineRule="auto"/>
        <w:jc w:val="center"/>
        <w:rPr>
          <w:rFonts w:ascii="Arial" w:hAnsi="Arial" w:cs="Arial"/>
        </w:rPr>
      </w:pPr>
    </w:p>
    <w:p w14:paraId="650C8EB1" w14:textId="3C3D8566" w:rsidR="00883FD4" w:rsidRDefault="00883FD4" w:rsidP="00883FD4">
      <w:pPr>
        <w:pStyle w:val="NormalWeb"/>
        <w:spacing w:before="0" w:beforeAutospacing="0" w:after="0" w:afterAutospacing="0" w:line="276" w:lineRule="auto"/>
      </w:pPr>
      <w:r>
        <w:rPr>
          <w:noProof/>
        </w:rPr>
        <w:lastRenderedPageBreak/>
        <w:drawing>
          <wp:inline distT="0" distB="0" distL="0" distR="0" wp14:anchorId="78017123" wp14:editId="401D9155">
            <wp:extent cx="5354726" cy="7169231"/>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5957" cy="7184268"/>
                    </a:xfrm>
                    <a:prstGeom prst="rect">
                      <a:avLst/>
                    </a:prstGeom>
                    <a:noFill/>
                    <a:ln>
                      <a:noFill/>
                    </a:ln>
                  </pic:spPr>
                </pic:pic>
              </a:graphicData>
            </a:graphic>
          </wp:inline>
        </w:drawing>
      </w:r>
      <w:r w:rsidRPr="00883FD4">
        <w:t xml:space="preserve"> </w:t>
      </w:r>
      <w:r w:rsidR="00BB3C61">
        <w:rPr>
          <w:noProof/>
        </w:rPr>
        <w:lastRenderedPageBreak/>
        <w:drawing>
          <wp:inline distT="0" distB="0" distL="0" distR="0" wp14:anchorId="74E1E535" wp14:editId="20140CD8">
            <wp:extent cx="4732655" cy="7402830"/>
            <wp:effectExtent l="0" t="0" r="0" b="7620"/>
            <wp:docPr id="4" name="Picture 4" descr="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2655" cy="7402830"/>
                    </a:xfrm>
                    <a:prstGeom prst="rect">
                      <a:avLst/>
                    </a:prstGeom>
                    <a:noFill/>
                    <a:ln>
                      <a:noFill/>
                    </a:ln>
                  </pic:spPr>
                </pic:pic>
              </a:graphicData>
            </a:graphic>
          </wp:inline>
        </w:drawing>
      </w:r>
      <w:r>
        <w:rPr>
          <w:noProof/>
        </w:rPr>
        <w:lastRenderedPageBreak/>
        <w:drawing>
          <wp:inline distT="0" distB="0" distL="0" distR="0" wp14:anchorId="6C4F3CD5" wp14:editId="66126633">
            <wp:extent cx="5943600" cy="7132955"/>
            <wp:effectExtent l="0" t="0" r="0" b="0"/>
            <wp:docPr id="3" name="Picture 3" descr="A picture containing indoor, items, different,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items, different, variou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7132955"/>
                    </a:xfrm>
                    <a:prstGeom prst="rect">
                      <a:avLst/>
                    </a:prstGeom>
                    <a:noFill/>
                    <a:ln>
                      <a:noFill/>
                    </a:ln>
                  </pic:spPr>
                </pic:pic>
              </a:graphicData>
            </a:graphic>
          </wp:inline>
        </w:drawing>
      </w:r>
    </w:p>
    <w:p w14:paraId="54EBCB2D" w14:textId="2A4ACAFD" w:rsidR="00883FD4" w:rsidRDefault="00883FD4" w:rsidP="00883FD4">
      <w:pPr>
        <w:pStyle w:val="NormalWeb"/>
        <w:spacing w:before="0" w:beforeAutospacing="0" w:after="0" w:afterAutospacing="0" w:line="276" w:lineRule="auto"/>
      </w:pPr>
    </w:p>
    <w:p w14:paraId="125A03B7" w14:textId="224D4B30" w:rsidR="00883FD4" w:rsidRDefault="00883FD4" w:rsidP="00883FD4">
      <w:pPr>
        <w:pStyle w:val="NormalWeb"/>
        <w:spacing w:before="0" w:beforeAutospacing="0" w:after="0" w:afterAutospacing="0" w:line="276" w:lineRule="auto"/>
      </w:pPr>
    </w:p>
    <w:p w14:paraId="0A4A43C3" w14:textId="5E1642B7" w:rsidR="00883FD4" w:rsidRDefault="00883FD4" w:rsidP="00883FD4">
      <w:pPr>
        <w:pStyle w:val="NormalWeb"/>
        <w:spacing w:before="0" w:beforeAutospacing="0" w:after="0" w:afterAutospacing="0" w:line="276" w:lineRule="auto"/>
      </w:pPr>
    </w:p>
    <w:p w14:paraId="170A4D23" w14:textId="77777777" w:rsidR="00883FD4" w:rsidRDefault="00883FD4" w:rsidP="00883FD4">
      <w:pPr>
        <w:pStyle w:val="NormalWeb"/>
        <w:spacing w:before="0" w:beforeAutospacing="0" w:after="0" w:afterAutospacing="0" w:line="276" w:lineRule="auto"/>
        <w:rPr>
          <w:rFonts w:ascii="Arial" w:hAnsi="Arial" w:cs="Arial"/>
        </w:rPr>
      </w:pPr>
    </w:p>
    <w:p w14:paraId="593AAE2A" w14:textId="77777777" w:rsidR="00883FD4" w:rsidRDefault="00883FD4" w:rsidP="00205B7D">
      <w:pPr>
        <w:pStyle w:val="NormalWeb"/>
        <w:spacing w:before="0" w:beforeAutospacing="0" w:after="0" w:afterAutospacing="0" w:line="276" w:lineRule="auto"/>
        <w:jc w:val="center"/>
        <w:rPr>
          <w:rFonts w:ascii="Arial" w:hAnsi="Arial" w:cs="Arial"/>
        </w:rPr>
      </w:pPr>
    </w:p>
    <w:p w14:paraId="568AAC20" w14:textId="77777777" w:rsidR="00BB3C61" w:rsidRDefault="00BB3C61" w:rsidP="00205B7D">
      <w:pPr>
        <w:pStyle w:val="NormalWeb"/>
        <w:spacing w:before="0" w:beforeAutospacing="0" w:after="0" w:afterAutospacing="0" w:line="276" w:lineRule="auto"/>
        <w:jc w:val="center"/>
        <w:rPr>
          <w:rFonts w:ascii="Arial" w:hAnsi="Arial" w:cs="Arial"/>
        </w:rPr>
      </w:pPr>
      <w:r>
        <w:rPr>
          <w:noProof/>
        </w:rPr>
        <w:drawing>
          <wp:inline distT="0" distB="0" distL="0" distR="0" wp14:anchorId="70C8BB98" wp14:editId="099C65E6">
            <wp:extent cx="5943600" cy="6243955"/>
            <wp:effectExtent l="0" t="0" r="0" b="4445"/>
            <wp:docPr id="5" name="Picture 5" descr="A person in a red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in a red dress&#10;&#10;Description automatically generated with low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6243955"/>
                    </a:xfrm>
                    <a:prstGeom prst="rect">
                      <a:avLst/>
                    </a:prstGeom>
                    <a:noFill/>
                    <a:ln>
                      <a:noFill/>
                    </a:ln>
                  </pic:spPr>
                </pic:pic>
              </a:graphicData>
            </a:graphic>
          </wp:inline>
        </w:drawing>
      </w:r>
    </w:p>
    <w:p w14:paraId="36220C91" w14:textId="77777777" w:rsidR="00BB3C61" w:rsidRDefault="00BB3C61" w:rsidP="00205B7D">
      <w:pPr>
        <w:pStyle w:val="NormalWeb"/>
        <w:spacing w:before="0" w:beforeAutospacing="0" w:after="0" w:afterAutospacing="0" w:line="276" w:lineRule="auto"/>
        <w:jc w:val="center"/>
        <w:rPr>
          <w:rFonts w:ascii="Arial" w:hAnsi="Arial" w:cs="Arial"/>
        </w:rPr>
      </w:pPr>
    </w:p>
    <w:p w14:paraId="5138A74C" w14:textId="77777777" w:rsidR="00C226BB" w:rsidRDefault="00C226BB" w:rsidP="00C226BB">
      <w:pPr>
        <w:pStyle w:val="NormalWeb"/>
        <w:spacing w:before="0" w:beforeAutospacing="0" w:after="0" w:afterAutospacing="0" w:line="276" w:lineRule="auto"/>
        <w:jc w:val="center"/>
        <w:rPr>
          <w:rFonts w:ascii="Arial" w:hAnsi="Arial" w:cs="Arial"/>
        </w:rPr>
      </w:pPr>
      <w:r>
        <w:rPr>
          <w:noProof/>
        </w:rPr>
        <w:lastRenderedPageBreak/>
        <w:drawing>
          <wp:inline distT="0" distB="0" distL="0" distR="0" wp14:anchorId="7D955B0D" wp14:editId="7114D327">
            <wp:extent cx="5759797" cy="7680960"/>
            <wp:effectExtent l="0" t="0" r="0" b="0"/>
            <wp:docPr id="6" name="Picture 6" descr="A person standing in front of a pos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tanding in front of a poster&#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3591" cy="7686020"/>
                    </a:xfrm>
                    <a:prstGeom prst="rect">
                      <a:avLst/>
                    </a:prstGeom>
                    <a:noFill/>
                    <a:ln>
                      <a:noFill/>
                    </a:ln>
                  </pic:spPr>
                </pic:pic>
              </a:graphicData>
            </a:graphic>
          </wp:inline>
        </w:drawing>
      </w:r>
    </w:p>
    <w:p w14:paraId="384E05D1" w14:textId="0576F62A" w:rsidR="00A77B3E" w:rsidRPr="00C226BB" w:rsidRDefault="004C5287" w:rsidP="00C226BB">
      <w:pPr>
        <w:pStyle w:val="NormalWeb"/>
        <w:spacing w:before="0" w:beforeAutospacing="0" w:after="0" w:afterAutospacing="0" w:line="276" w:lineRule="auto"/>
        <w:jc w:val="center"/>
        <w:rPr>
          <w:rFonts w:ascii="Arial" w:hAnsi="Arial" w:cs="Arial"/>
        </w:rPr>
      </w:pPr>
      <w:r w:rsidRPr="00205B7D">
        <w:rPr>
          <w:rFonts w:ascii="Arial" w:hAnsi="Arial" w:cs="Arial"/>
        </w:rPr>
        <w:t>###</w:t>
      </w:r>
    </w:p>
    <w:sectPr w:rsidR="00A77B3E" w:rsidRPr="00C226BB">
      <w:headerReference w:type="default" r:id="rId21"/>
      <w:footerReference w:type="default" r:id="rId22"/>
      <w:pgSz w:w="12240" w:h="15840"/>
      <w:pgMar w:top="1440" w:right="1440" w:bottom="1440" w:left="1440" w:header="708" w:footer="708" w:gutter="0"/>
      <w:cols w:space="708"/>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BE541D" w14:textId="77777777" w:rsidR="00FB3297" w:rsidRDefault="00FB3297">
      <w:r>
        <w:separator/>
      </w:r>
    </w:p>
  </w:endnote>
  <w:endnote w:type="continuationSeparator" w:id="0">
    <w:p w14:paraId="5F01AEAF" w14:textId="77777777" w:rsidR="00FB3297" w:rsidRDefault="00FB3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7D7AB" w14:textId="77777777" w:rsidR="004C5287" w:rsidRDefault="004C5287">
    <w:pPr>
      <w:tabs>
        <w:tab w:val="center" w:pos="4680"/>
        <w:tab w:val="right" w:pos="936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B1C2E4" w14:textId="77777777" w:rsidR="00FB3297" w:rsidRDefault="00FB3297">
      <w:r>
        <w:separator/>
      </w:r>
    </w:p>
  </w:footnote>
  <w:footnote w:type="continuationSeparator" w:id="0">
    <w:p w14:paraId="3BD01AA8" w14:textId="77777777" w:rsidR="00FB3297" w:rsidRDefault="00FB3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668F8" w14:textId="77777777" w:rsidR="004C5287" w:rsidRDefault="0039645C">
    <w:pPr>
      <w:tabs>
        <w:tab w:val="center" w:pos="4680"/>
        <w:tab w:val="right" w:pos="9360"/>
      </w:tabs>
    </w:pPr>
    <w:r w:rsidRPr="00A04762">
      <w:rPr>
        <w:noProof/>
      </w:rPr>
      <w:drawing>
        <wp:inline distT="0" distB="0" distL="0" distR="0" wp14:anchorId="36ECE5DD" wp14:editId="393B2228">
          <wp:extent cx="1647825" cy="685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7825" cy="685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YwtTQ2NzC2NDM3MTNX0lEKTi0uzszPAykwrwUAAyTJwCwAAAA="/>
  </w:docVars>
  <w:rsids>
    <w:rsidRoot w:val="00A82997"/>
    <w:rsid w:val="00001203"/>
    <w:rsid w:val="000710BC"/>
    <w:rsid w:val="000B4E10"/>
    <w:rsid w:val="001F52D8"/>
    <w:rsid w:val="00205B7D"/>
    <w:rsid w:val="00261F09"/>
    <w:rsid w:val="00274E6D"/>
    <w:rsid w:val="002A6F2A"/>
    <w:rsid w:val="003120FF"/>
    <w:rsid w:val="0036060C"/>
    <w:rsid w:val="003760FC"/>
    <w:rsid w:val="0039645C"/>
    <w:rsid w:val="003A1C4D"/>
    <w:rsid w:val="004B06D8"/>
    <w:rsid w:val="004C5287"/>
    <w:rsid w:val="004F7418"/>
    <w:rsid w:val="00585CD1"/>
    <w:rsid w:val="005B6495"/>
    <w:rsid w:val="005E6A38"/>
    <w:rsid w:val="005F4FAE"/>
    <w:rsid w:val="00687CDC"/>
    <w:rsid w:val="00750F43"/>
    <w:rsid w:val="007A0413"/>
    <w:rsid w:val="008807B3"/>
    <w:rsid w:val="00883FD4"/>
    <w:rsid w:val="008D6AED"/>
    <w:rsid w:val="008E7D66"/>
    <w:rsid w:val="009722EA"/>
    <w:rsid w:val="0099179A"/>
    <w:rsid w:val="009B431E"/>
    <w:rsid w:val="009E5159"/>
    <w:rsid w:val="00A03D47"/>
    <w:rsid w:val="00A04762"/>
    <w:rsid w:val="00A77B3E"/>
    <w:rsid w:val="00A82997"/>
    <w:rsid w:val="00AB3170"/>
    <w:rsid w:val="00B15511"/>
    <w:rsid w:val="00B733A0"/>
    <w:rsid w:val="00BB3C61"/>
    <w:rsid w:val="00BC48E5"/>
    <w:rsid w:val="00C226BB"/>
    <w:rsid w:val="00C22C3C"/>
    <w:rsid w:val="00E02813"/>
    <w:rsid w:val="00E2114D"/>
    <w:rsid w:val="00F3390E"/>
    <w:rsid w:val="00F52BB8"/>
    <w:rsid w:val="00FB3297"/>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EFFF2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Normal">
    <w:name w:val="Normal"/>
    <w:qFormat/>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qFormat/>
    <w:pPr>
      <w:keepNext/>
      <w:keepLines/>
      <w:spacing w:before="360" w:after="80"/>
      <w:outlineLvl w:val="1"/>
    </w:pPr>
    <w:rPr>
      <w:b/>
      <w:bCs/>
      <w:sz w:val="36"/>
      <w:szCs w:val="36"/>
    </w:rPr>
  </w:style>
  <w:style w:type="paragraph" w:styleId="Heading3">
    <w:name w:val="heading 3"/>
    <w:basedOn w:val="Normal"/>
    <w:next w:val="Normal"/>
    <w:link w:val="Heading3Char"/>
    <w:uiPriority w:val="9"/>
    <w:qFormat/>
    <w:pPr>
      <w:keepNext/>
      <w:keepLines/>
      <w:spacing w:before="280" w:after="80"/>
      <w:outlineLvl w:val="2"/>
    </w:pPr>
    <w:rPr>
      <w:b/>
      <w:bCs/>
      <w:sz w:val="28"/>
      <w:szCs w:val="28"/>
    </w:rPr>
  </w:style>
  <w:style w:type="paragraph" w:styleId="Heading4">
    <w:name w:val="heading 4"/>
    <w:basedOn w:val="Normal"/>
    <w:next w:val="Normal"/>
    <w:link w:val="Heading4Char"/>
    <w:uiPriority w:val="9"/>
    <w:qFormat/>
    <w:pPr>
      <w:keepNext/>
      <w:keepLines/>
      <w:spacing w:before="240" w:after="40"/>
      <w:outlineLvl w:val="3"/>
    </w:pPr>
    <w:rPr>
      <w:b/>
      <w:bCs/>
      <w:sz w:val="24"/>
      <w:szCs w:val="24"/>
    </w:rPr>
  </w:style>
  <w:style w:type="paragraph" w:styleId="Heading5">
    <w:name w:val="heading 5"/>
    <w:basedOn w:val="Normal"/>
    <w:next w:val="Normal"/>
    <w:link w:val="Heading5Char"/>
    <w:uiPriority w:val="9"/>
    <w:qFormat/>
    <w:pPr>
      <w:keepNext/>
      <w:keepLines/>
      <w:spacing w:before="220" w:after="40"/>
      <w:outlineLvl w:val="4"/>
    </w:pPr>
    <w:rPr>
      <w:b/>
      <w:bCs/>
    </w:rPr>
  </w:style>
  <w:style w:type="paragraph" w:styleId="Heading6">
    <w:name w:val="heading 6"/>
    <w:basedOn w:val="Normal"/>
    <w:next w:val="Normal"/>
    <w:link w:val="Heading6Char"/>
    <w:uiPriority w:val="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rPr>
  </w:style>
  <w:style w:type="paragraph" w:styleId="Title">
    <w:name w:val="Title"/>
    <w:basedOn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color w:val="000000"/>
      <w:kern w:val="28"/>
      <w:sz w:val="32"/>
      <w:szCs w:val="32"/>
    </w:rPr>
  </w:style>
  <w:style w:type="paragraph" w:styleId="Subtitle">
    <w:name w:val="Subtitle"/>
    <w:basedOn w:val="Normal"/>
    <w:link w:val="SubtitleChar"/>
    <w:uiPriority w:val="11"/>
    <w:qFormat/>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color w:val="000000"/>
      <w:sz w:val="24"/>
      <w:szCs w:val="24"/>
    </w:rPr>
  </w:style>
  <w:style w:type="character" w:styleId="Emphasis">
    <w:name w:val="Emphasis"/>
    <w:basedOn w:val="DefaultParagraphFont"/>
    <w:uiPriority w:val="20"/>
    <w:qFormat/>
    <w:locked/>
    <w:rsid w:val="00001203"/>
    <w:rPr>
      <w:rFonts w:cs="Times New Roman"/>
      <w:i/>
      <w:iCs/>
    </w:rPr>
  </w:style>
  <w:style w:type="paragraph" w:styleId="NormalWeb">
    <w:name w:val="Normal (Web)"/>
    <w:basedOn w:val="Normal"/>
    <w:uiPriority w:val="99"/>
    <w:unhideWhenUsed/>
    <w:rsid w:val="00C22C3C"/>
    <w:pPr>
      <w:spacing w:before="100" w:beforeAutospacing="1" w:after="100" w:afterAutospacing="1"/>
    </w:pPr>
    <w:rPr>
      <w:rFonts w:ascii="Times New Roman" w:hAnsi="Times New Roman" w:cs="Times New Roman"/>
      <w:color w:val="auto"/>
      <w:sz w:val="24"/>
      <w:szCs w:val="24"/>
    </w:rPr>
  </w:style>
  <w:style w:type="character" w:styleId="Strong">
    <w:name w:val="Strong"/>
    <w:basedOn w:val="DefaultParagraphFont"/>
    <w:uiPriority w:val="22"/>
    <w:qFormat/>
    <w:locked/>
    <w:rsid w:val="00F52BB8"/>
    <w:rPr>
      <w:rFonts w:cs="Times New Roman"/>
      <w:b/>
      <w:bCs/>
    </w:rPr>
  </w:style>
  <w:style w:type="character" w:styleId="CommentReference">
    <w:name w:val="annotation reference"/>
    <w:basedOn w:val="DefaultParagraphFont"/>
    <w:uiPriority w:val="99"/>
    <w:rsid w:val="00E02813"/>
    <w:rPr>
      <w:rFonts w:cs="Times New Roman"/>
      <w:sz w:val="16"/>
      <w:szCs w:val="16"/>
    </w:rPr>
  </w:style>
  <w:style w:type="paragraph" w:styleId="CommentText">
    <w:name w:val="annotation text"/>
    <w:basedOn w:val="Normal"/>
    <w:link w:val="CommentTextChar"/>
    <w:uiPriority w:val="99"/>
    <w:rsid w:val="00E02813"/>
    <w:rPr>
      <w:sz w:val="20"/>
      <w:szCs w:val="20"/>
    </w:rPr>
  </w:style>
  <w:style w:type="character" w:customStyle="1" w:styleId="CommentTextChar">
    <w:name w:val="Comment Text Char"/>
    <w:basedOn w:val="DefaultParagraphFont"/>
    <w:link w:val="CommentText"/>
    <w:uiPriority w:val="99"/>
    <w:locked/>
    <w:rsid w:val="00E02813"/>
    <w:rPr>
      <w:rFonts w:ascii="Calibri" w:hAnsi="Calibri" w:cs="Calibri"/>
      <w:color w:val="000000"/>
      <w:sz w:val="20"/>
      <w:szCs w:val="20"/>
    </w:rPr>
  </w:style>
  <w:style w:type="paragraph" w:styleId="CommentSubject">
    <w:name w:val="annotation subject"/>
    <w:basedOn w:val="CommentText"/>
    <w:next w:val="CommentText"/>
    <w:link w:val="CommentSubjectChar"/>
    <w:uiPriority w:val="99"/>
    <w:rsid w:val="00E02813"/>
    <w:rPr>
      <w:b/>
      <w:bCs/>
    </w:rPr>
  </w:style>
  <w:style w:type="character" w:customStyle="1" w:styleId="CommentSubjectChar">
    <w:name w:val="Comment Subject Char"/>
    <w:basedOn w:val="CommentTextChar"/>
    <w:link w:val="CommentSubject"/>
    <w:uiPriority w:val="99"/>
    <w:locked/>
    <w:rsid w:val="00E02813"/>
    <w:rPr>
      <w:rFonts w:ascii="Calibri" w:hAnsi="Calibri" w:cs="Calibri"/>
      <w:b/>
      <w:bCs/>
      <w:color w:val="000000"/>
      <w:sz w:val="20"/>
      <w:szCs w:val="20"/>
    </w:rPr>
  </w:style>
  <w:style w:type="character" w:styleId="Hyperlink">
    <w:name w:val="Hyperlink"/>
    <w:basedOn w:val="DefaultParagraphFont"/>
    <w:uiPriority w:val="99"/>
    <w:unhideWhenUsed/>
    <w:rsid w:val="00BC48E5"/>
    <w:rPr>
      <w:color w:val="0000FF"/>
      <w:u w:val="single"/>
    </w:rPr>
  </w:style>
  <w:style w:type="paragraph" w:styleId="BalloonText">
    <w:name w:val="Balloon Text"/>
    <w:basedOn w:val="Normal"/>
    <w:link w:val="BalloonTextChar"/>
    <w:rsid w:val="003760FC"/>
    <w:rPr>
      <w:rFonts w:ascii="Tahoma" w:hAnsi="Tahoma" w:cs="Tahoma"/>
      <w:sz w:val="16"/>
      <w:szCs w:val="16"/>
    </w:rPr>
  </w:style>
  <w:style w:type="character" w:customStyle="1" w:styleId="BalloonTextChar">
    <w:name w:val="Balloon Text Char"/>
    <w:basedOn w:val="DefaultParagraphFont"/>
    <w:link w:val="BalloonText"/>
    <w:rsid w:val="003760F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pPr>
        <w:spacing w:after="160" w:line="259" w:lineRule="auto"/>
      </w:pPr>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Hyperlink" w:uiPriority="99"/>
    <w:lsdException w:name="Strong" w:locked="1" w:uiPriority="22"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locked="1" w:semiHidden="1" w:uiPriority="99"/>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uiPriority="99"/>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atentStyles>
  <w:style w:type="paragraph" w:default="1" w:styleId="Normal">
    <w:name w:val="Normal"/>
    <w:qFormat/>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qFormat/>
    <w:pPr>
      <w:keepNext/>
      <w:keepLines/>
      <w:spacing w:before="360" w:after="80"/>
      <w:outlineLvl w:val="1"/>
    </w:pPr>
    <w:rPr>
      <w:b/>
      <w:bCs/>
      <w:sz w:val="36"/>
      <w:szCs w:val="36"/>
    </w:rPr>
  </w:style>
  <w:style w:type="paragraph" w:styleId="Heading3">
    <w:name w:val="heading 3"/>
    <w:basedOn w:val="Normal"/>
    <w:next w:val="Normal"/>
    <w:link w:val="Heading3Char"/>
    <w:uiPriority w:val="9"/>
    <w:qFormat/>
    <w:pPr>
      <w:keepNext/>
      <w:keepLines/>
      <w:spacing w:before="280" w:after="80"/>
      <w:outlineLvl w:val="2"/>
    </w:pPr>
    <w:rPr>
      <w:b/>
      <w:bCs/>
      <w:sz w:val="28"/>
      <w:szCs w:val="28"/>
    </w:rPr>
  </w:style>
  <w:style w:type="paragraph" w:styleId="Heading4">
    <w:name w:val="heading 4"/>
    <w:basedOn w:val="Normal"/>
    <w:next w:val="Normal"/>
    <w:link w:val="Heading4Char"/>
    <w:uiPriority w:val="9"/>
    <w:qFormat/>
    <w:pPr>
      <w:keepNext/>
      <w:keepLines/>
      <w:spacing w:before="240" w:after="40"/>
      <w:outlineLvl w:val="3"/>
    </w:pPr>
    <w:rPr>
      <w:b/>
      <w:bCs/>
      <w:sz w:val="24"/>
      <w:szCs w:val="24"/>
    </w:rPr>
  </w:style>
  <w:style w:type="paragraph" w:styleId="Heading5">
    <w:name w:val="heading 5"/>
    <w:basedOn w:val="Normal"/>
    <w:next w:val="Normal"/>
    <w:link w:val="Heading5Char"/>
    <w:uiPriority w:val="9"/>
    <w:qFormat/>
    <w:pPr>
      <w:keepNext/>
      <w:keepLines/>
      <w:spacing w:before="220" w:after="40"/>
      <w:outlineLvl w:val="4"/>
    </w:pPr>
    <w:rPr>
      <w:b/>
      <w:bCs/>
    </w:rPr>
  </w:style>
  <w:style w:type="paragraph" w:styleId="Heading6">
    <w:name w:val="heading 6"/>
    <w:basedOn w:val="Normal"/>
    <w:next w:val="Normal"/>
    <w:link w:val="Heading6Char"/>
    <w:uiPriority w:val="9"/>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color w:val="000000"/>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color w:val="000000"/>
      <w:sz w:val="28"/>
      <w:szCs w:val="2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character" w:customStyle="1" w:styleId="Heading6Char">
    <w:name w:val="Heading 6 Char"/>
    <w:basedOn w:val="DefaultParagraphFont"/>
    <w:link w:val="Heading6"/>
    <w:uiPriority w:val="9"/>
    <w:semiHidden/>
    <w:locked/>
    <w:rPr>
      <w:rFonts w:asciiTheme="minorHAnsi" w:eastAsiaTheme="minorEastAsia" w:hAnsiTheme="minorHAnsi" w:cs="Times New Roman"/>
      <w:b/>
      <w:bCs/>
      <w:color w:val="000000"/>
    </w:rPr>
  </w:style>
  <w:style w:type="paragraph" w:styleId="Title">
    <w:name w:val="Title"/>
    <w:basedOn w:val="Normal"/>
    <w:link w:val="TitleChar"/>
    <w:uiPriority w:val="10"/>
    <w:qFormat/>
    <w:pPr>
      <w:keepNext/>
      <w:keepLines/>
      <w:spacing w:before="480" w:after="120"/>
    </w:pPr>
    <w:rPr>
      <w:b/>
      <w:bCs/>
      <w:sz w:val="72"/>
      <w:szCs w:val="72"/>
    </w:rPr>
  </w:style>
  <w:style w:type="character" w:customStyle="1" w:styleId="TitleChar">
    <w:name w:val="Title Char"/>
    <w:basedOn w:val="DefaultParagraphFont"/>
    <w:link w:val="Title"/>
    <w:uiPriority w:val="10"/>
    <w:locked/>
    <w:rPr>
      <w:rFonts w:asciiTheme="majorHAnsi" w:eastAsiaTheme="majorEastAsia" w:hAnsiTheme="majorHAnsi" w:cs="Times New Roman"/>
      <w:b/>
      <w:bCs/>
      <w:color w:val="000000"/>
      <w:kern w:val="28"/>
      <w:sz w:val="32"/>
      <w:szCs w:val="32"/>
    </w:rPr>
  </w:style>
  <w:style w:type="paragraph" w:styleId="Subtitle">
    <w:name w:val="Subtitle"/>
    <w:basedOn w:val="Normal"/>
    <w:link w:val="SubtitleChar"/>
    <w:uiPriority w:val="11"/>
    <w:qFormat/>
    <w:pPr>
      <w:keepNext/>
      <w:keepLines/>
      <w:spacing w:before="360" w:after="80"/>
    </w:pPr>
    <w:rPr>
      <w:rFonts w:ascii="Georgia" w:hAnsi="Georgia" w:cs="Georgia"/>
      <w:i/>
      <w:iCs/>
      <w:color w:val="666666"/>
      <w:sz w:val="48"/>
      <w:szCs w:val="48"/>
    </w:rPr>
  </w:style>
  <w:style w:type="character" w:customStyle="1" w:styleId="SubtitleChar">
    <w:name w:val="Subtitle Char"/>
    <w:basedOn w:val="DefaultParagraphFont"/>
    <w:link w:val="Subtitle"/>
    <w:uiPriority w:val="11"/>
    <w:locked/>
    <w:rPr>
      <w:rFonts w:asciiTheme="majorHAnsi" w:eastAsiaTheme="majorEastAsia" w:hAnsiTheme="majorHAnsi" w:cs="Times New Roman"/>
      <w:color w:val="000000"/>
      <w:sz w:val="24"/>
      <w:szCs w:val="24"/>
    </w:rPr>
  </w:style>
  <w:style w:type="character" w:styleId="Emphasis">
    <w:name w:val="Emphasis"/>
    <w:basedOn w:val="DefaultParagraphFont"/>
    <w:uiPriority w:val="20"/>
    <w:qFormat/>
    <w:locked/>
    <w:rsid w:val="00001203"/>
    <w:rPr>
      <w:rFonts w:cs="Times New Roman"/>
      <w:i/>
      <w:iCs/>
    </w:rPr>
  </w:style>
  <w:style w:type="paragraph" w:styleId="NormalWeb">
    <w:name w:val="Normal (Web)"/>
    <w:basedOn w:val="Normal"/>
    <w:uiPriority w:val="99"/>
    <w:unhideWhenUsed/>
    <w:rsid w:val="00C22C3C"/>
    <w:pPr>
      <w:spacing w:before="100" w:beforeAutospacing="1" w:after="100" w:afterAutospacing="1"/>
    </w:pPr>
    <w:rPr>
      <w:rFonts w:ascii="Times New Roman" w:hAnsi="Times New Roman" w:cs="Times New Roman"/>
      <w:color w:val="auto"/>
      <w:sz w:val="24"/>
      <w:szCs w:val="24"/>
    </w:rPr>
  </w:style>
  <w:style w:type="character" w:styleId="Strong">
    <w:name w:val="Strong"/>
    <w:basedOn w:val="DefaultParagraphFont"/>
    <w:uiPriority w:val="22"/>
    <w:qFormat/>
    <w:locked/>
    <w:rsid w:val="00F52BB8"/>
    <w:rPr>
      <w:rFonts w:cs="Times New Roman"/>
      <w:b/>
      <w:bCs/>
    </w:rPr>
  </w:style>
  <w:style w:type="character" w:styleId="CommentReference">
    <w:name w:val="annotation reference"/>
    <w:basedOn w:val="DefaultParagraphFont"/>
    <w:uiPriority w:val="99"/>
    <w:rsid w:val="00E02813"/>
    <w:rPr>
      <w:rFonts w:cs="Times New Roman"/>
      <w:sz w:val="16"/>
      <w:szCs w:val="16"/>
    </w:rPr>
  </w:style>
  <w:style w:type="paragraph" w:styleId="CommentText">
    <w:name w:val="annotation text"/>
    <w:basedOn w:val="Normal"/>
    <w:link w:val="CommentTextChar"/>
    <w:uiPriority w:val="99"/>
    <w:rsid w:val="00E02813"/>
    <w:rPr>
      <w:sz w:val="20"/>
      <w:szCs w:val="20"/>
    </w:rPr>
  </w:style>
  <w:style w:type="character" w:customStyle="1" w:styleId="CommentTextChar">
    <w:name w:val="Comment Text Char"/>
    <w:basedOn w:val="DefaultParagraphFont"/>
    <w:link w:val="CommentText"/>
    <w:uiPriority w:val="99"/>
    <w:locked/>
    <w:rsid w:val="00E02813"/>
    <w:rPr>
      <w:rFonts w:ascii="Calibri" w:hAnsi="Calibri" w:cs="Calibri"/>
      <w:color w:val="000000"/>
      <w:sz w:val="20"/>
      <w:szCs w:val="20"/>
    </w:rPr>
  </w:style>
  <w:style w:type="paragraph" w:styleId="CommentSubject">
    <w:name w:val="annotation subject"/>
    <w:basedOn w:val="CommentText"/>
    <w:next w:val="CommentText"/>
    <w:link w:val="CommentSubjectChar"/>
    <w:uiPriority w:val="99"/>
    <w:rsid w:val="00E02813"/>
    <w:rPr>
      <w:b/>
      <w:bCs/>
    </w:rPr>
  </w:style>
  <w:style w:type="character" w:customStyle="1" w:styleId="CommentSubjectChar">
    <w:name w:val="Comment Subject Char"/>
    <w:basedOn w:val="CommentTextChar"/>
    <w:link w:val="CommentSubject"/>
    <w:uiPriority w:val="99"/>
    <w:locked/>
    <w:rsid w:val="00E02813"/>
    <w:rPr>
      <w:rFonts w:ascii="Calibri" w:hAnsi="Calibri" w:cs="Calibri"/>
      <w:b/>
      <w:bCs/>
      <w:color w:val="000000"/>
      <w:sz w:val="20"/>
      <w:szCs w:val="20"/>
    </w:rPr>
  </w:style>
  <w:style w:type="character" w:styleId="Hyperlink">
    <w:name w:val="Hyperlink"/>
    <w:basedOn w:val="DefaultParagraphFont"/>
    <w:uiPriority w:val="99"/>
    <w:unhideWhenUsed/>
    <w:rsid w:val="00BC48E5"/>
    <w:rPr>
      <w:color w:val="0000FF"/>
      <w:u w:val="single"/>
    </w:rPr>
  </w:style>
  <w:style w:type="paragraph" w:styleId="BalloonText">
    <w:name w:val="Balloon Text"/>
    <w:basedOn w:val="Normal"/>
    <w:link w:val="BalloonTextChar"/>
    <w:rsid w:val="003760FC"/>
    <w:rPr>
      <w:rFonts w:ascii="Tahoma" w:hAnsi="Tahoma" w:cs="Tahoma"/>
      <w:sz w:val="16"/>
      <w:szCs w:val="16"/>
    </w:rPr>
  </w:style>
  <w:style w:type="character" w:customStyle="1" w:styleId="BalloonTextChar">
    <w:name w:val="Balloon Text Char"/>
    <w:basedOn w:val="DefaultParagraphFont"/>
    <w:link w:val="BalloonText"/>
    <w:rsid w:val="003760FC"/>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509964">
      <w:bodyDiv w:val="1"/>
      <w:marLeft w:val="0"/>
      <w:marRight w:val="0"/>
      <w:marTop w:val="0"/>
      <w:marBottom w:val="0"/>
      <w:divBdr>
        <w:top w:val="none" w:sz="0" w:space="0" w:color="auto"/>
        <w:left w:val="none" w:sz="0" w:space="0" w:color="auto"/>
        <w:bottom w:val="none" w:sz="0" w:space="0" w:color="auto"/>
        <w:right w:val="none" w:sz="0" w:space="0" w:color="auto"/>
      </w:divBdr>
    </w:div>
    <w:div w:id="425537806">
      <w:marLeft w:val="0"/>
      <w:marRight w:val="0"/>
      <w:marTop w:val="0"/>
      <w:marBottom w:val="0"/>
      <w:divBdr>
        <w:top w:val="none" w:sz="0" w:space="0" w:color="auto"/>
        <w:left w:val="none" w:sz="0" w:space="0" w:color="auto"/>
        <w:bottom w:val="none" w:sz="0" w:space="0" w:color="auto"/>
        <w:right w:val="none" w:sz="0" w:space="0" w:color="auto"/>
      </w:divBdr>
    </w:div>
    <w:div w:id="425537807">
      <w:marLeft w:val="0"/>
      <w:marRight w:val="0"/>
      <w:marTop w:val="0"/>
      <w:marBottom w:val="0"/>
      <w:divBdr>
        <w:top w:val="none" w:sz="0" w:space="0" w:color="auto"/>
        <w:left w:val="none" w:sz="0" w:space="0" w:color="auto"/>
        <w:bottom w:val="none" w:sz="0" w:space="0" w:color="auto"/>
        <w:right w:val="none" w:sz="0" w:space="0" w:color="auto"/>
      </w:divBdr>
    </w:div>
    <w:div w:id="425537808">
      <w:marLeft w:val="0"/>
      <w:marRight w:val="0"/>
      <w:marTop w:val="0"/>
      <w:marBottom w:val="0"/>
      <w:divBdr>
        <w:top w:val="none" w:sz="0" w:space="0" w:color="auto"/>
        <w:left w:val="none" w:sz="0" w:space="0" w:color="auto"/>
        <w:bottom w:val="none" w:sz="0" w:space="0" w:color="auto"/>
        <w:right w:val="none" w:sz="0" w:space="0" w:color="auto"/>
      </w:divBdr>
    </w:div>
    <w:div w:id="425537809">
      <w:marLeft w:val="0"/>
      <w:marRight w:val="0"/>
      <w:marTop w:val="0"/>
      <w:marBottom w:val="0"/>
      <w:divBdr>
        <w:top w:val="none" w:sz="0" w:space="0" w:color="auto"/>
        <w:left w:val="none" w:sz="0" w:space="0" w:color="auto"/>
        <w:bottom w:val="none" w:sz="0" w:space="0" w:color="auto"/>
        <w:right w:val="none" w:sz="0" w:space="0" w:color="auto"/>
      </w:divBdr>
    </w:div>
    <w:div w:id="425537810">
      <w:marLeft w:val="0"/>
      <w:marRight w:val="0"/>
      <w:marTop w:val="0"/>
      <w:marBottom w:val="0"/>
      <w:divBdr>
        <w:top w:val="none" w:sz="0" w:space="0" w:color="auto"/>
        <w:left w:val="none" w:sz="0" w:space="0" w:color="auto"/>
        <w:bottom w:val="none" w:sz="0" w:space="0" w:color="auto"/>
        <w:right w:val="none" w:sz="0" w:space="0" w:color="auto"/>
      </w:divBdr>
    </w:div>
    <w:div w:id="425537811">
      <w:marLeft w:val="0"/>
      <w:marRight w:val="0"/>
      <w:marTop w:val="0"/>
      <w:marBottom w:val="0"/>
      <w:divBdr>
        <w:top w:val="none" w:sz="0" w:space="0" w:color="auto"/>
        <w:left w:val="none" w:sz="0" w:space="0" w:color="auto"/>
        <w:bottom w:val="none" w:sz="0" w:space="0" w:color="auto"/>
        <w:right w:val="none" w:sz="0" w:space="0" w:color="auto"/>
      </w:divBdr>
    </w:div>
    <w:div w:id="667488460">
      <w:bodyDiv w:val="1"/>
      <w:marLeft w:val="0"/>
      <w:marRight w:val="0"/>
      <w:marTop w:val="0"/>
      <w:marBottom w:val="0"/>
      <w:divBdr>
        <w:top w:val="none" w:sz="0" w:space="0" w:color="auto"/>
        <w:left w:val="none" w:sz="0" w:space="0" w:color="auto"/>
        <w:bottom w:val="none" w:sz="0" w:space="0" w:color="auto"/>
        <w:right w:val="none" w:sz="0" w:space="0" w:color="auto"/>
      </w:divBdr>
    </w:div>
    <w:div w:id="1297682264">
      <w:bodyDiv w:val="1"/>
      <w:marLeft w:val="0"/>
      <w:marRight w:val="0"/>
      <w:marTop w:val="0"/>
      <w:marBottom w:val="0"/>
      <w:divBdr>
        <w:top w:val="none" w:sz="0" w:space="0" w:color="auto"/>
        <w:left w:val="none" w:sz="0" w:space="0" w:color="auto"/>
        <w:bottom w:val="none" w:sz="0" w:space="0" w:color="auto"/>
        <w:right w:val="none" w:sz="0" w:space="0" w:color="auto"/>
      </w:divBdr>
    </w:div>
    <w:div w:id="1341393730">
      <w:bodyDiv w:val="1"/>
      <w:marLeft w:val="0"/>
      <w:marRight w:val="0"/>
      <w:marTop w:val="0"/>
      <w:marBottom w:val="0"/>
      <w:divBdr>
        <w:top w:val="none" w:sz="0" w:space="0" w:color="auto"/>
        <w:left w:val="none" w:sz="0" w:space="0" w:color="auto"/>
        <w:bottom w:val="none" w:sz="0" w:space="0" w:color="auto"/>
        <w:right w:val="none" w:sz="0" w:space="0" w:color="auto"/>
      </w:divBdr>
    </w:div>
    <w:div w:id="196938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mila.wicks@ismsociety.org" TargetMode="External"/><Relationship Id="rId13" Type="http://schemas.openxmlformats.org/officeDocument/2006/relationships/hyperlink" Target="mailto:jamila.wicks@ismsociety.org"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jamila.wicks@ismsociety.org" TargetMode="External"/><Relationship Id="rId12" Type="http://schemas.openxmlformats.org/officeDocument/2006/relationships/hyperlink" Target="mailto:jamila.wicks@ismsociety.org" TargetMode="External"/><Relationship Id="rId1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png"/><Relationship Id="rId20" Type="http://schemas.openxmlformats.org/officeDocument/2006/relationships/image" Target="media/image5.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jamila.wicks@ismsociety.or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Erika.holst@illinois.gov" TargetMode="External"/><Relationship Id="rId23" Type="http://schemas.openxmlformats.org/officeDocument/2006/relationships/fontTable" Target="fontTable.xml"/><Relationship Id="rId10" Type="http://schemas.openxmlformats.org/officeDocument/2006/relationships/hyperlink" Target="mailto:jamila.wicks@ismsociety.org"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mailto:jamila.wicks@ismsociety.org" TargetMode="External"/><Relationship Id="rId14" Type="http://schemas.openxmlformats.org/officeDocument/2006/relationships/hyperlink" Target="https://bit.ly/ISMGenX"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Wicks, Jamila</dc:creator>
  <cp:lastModifiedBy>jamilia.wicks@ismsociety.org</cp:lastModifiedBy>
  <cp:revision>5</cp:revision>
  <cp:lastPrinted>2022-02-09T19:34:00Z</cp:lastPrinted>
  <dcterms:created xsi:type="dcterms:W3CDTF">2021-12-20T22:17:00Z</dcterms:created>
  <dcterms:modified xsi:type="dcterms:W3CDTF">2022-02-09T19:34:00Z</dcterms:modified>
</cp:coreProperties>
</file>