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06224" w14:textId="77777777" w:rsidR="005438AA" w:rsidRPr="005438AA" w:rsidRDefault="0010460F">
      <w:pPr>
        <w:rPr>
          <w:sz w:val="28"/>
          <w:szCs w:val="28"/>
        </w:rPr>
      </w:pPr>
      <w:r w:rsidRPr="005438AA">
        <w:rPr>
          <w:noProof/>
          <w:sz w:val="28"/>
          <w:szCs w:val="28"/>
        </w:rPr>
        <w:drawing>
          <wp:inline distT="0" distB="0" distL="0" distR="0" wp14:anchorId="7EBB4584" wp14:editId="7166E61E">
            <wp:extent cx="1996440" cy="829866"/>
            <wp:effectExtent l="0" t="0" r="381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MLogo600p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071" cy="83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1C0CA" w14:textId="77777777" w:rsidR="0010460F" w:rsidRPr="005438AA" w:rsidRDefault="0010460F">
      <w:pPr>
        <w:rPr>
          <w:sz w:val="28"/>
          <w:szCs w:val="28"/>
        </w:rPr>
      </w:pPr>
    </w:p>
    <w:p w14:paraId="3D4DEAB0" w14:textId="77777777" w:rsidR="0010460F" w:rsidRPr="005438AA" w:rsidRDefault="0010460F" w:rsidP="0010460F">
      <w:pPr>
        <w:rPr>
          <w:b/>
          <w:sz w:val="28"/>
          <w:szCs w:val="28"/>
        </w:rPr>
      </w:pPr>
      <w:r w:rsidRPr="005438AA">
        <w:rPr>
          <w:b/>
          <w:sz w:val="28"/>
          <w:szCs w:val="28"/>
        </w:rPr>
        <w:t>FOR IMMEDIATE RELEASE</w:t>
      </w:r>
    </w:p>
    <w:p w14:paraId="71312B97" w14:textId="3785798D" w:rsidR="0010460F" w:rsidRPr="005438AA" w:rsidRDefault="00355B84" w:rsidP="0010460F">
      <w:pPr>
        <w:rPr>
          <w:sz w:val="28"/>
          <w:szCs w:val="28"/>
        </w:rPr>
      </w:pPr>
      <w:r w:rsidRPr="005438AA">
        <w:rPr>
          <w:sz w:val="28"/>
          <w:szCs w:val="28"/>
        </w:rPr>
        <w:t>June 1</w:t>
      </w:r>
      <w:r w:rsidR="008020A5">
        <w:rPr>
          <w:sz w:val="28"/>
          <w:szCs w:val="28"/>
        </w:rPr>
        <w:t>8</w:t>
      </w:r>
      <w:r w:rsidRPr="005438AA">
        <w:rPr>
          <w:sz w:val="28"/>
          <w:szCs w:val="28"/>
        </w:rPr>
        <w:t>, 2019</w:t>
      </w:r>
    </w:p>
    <w:p w14:paraId="06622EE7" w14:textId="77777777" w:rsidR="0010460F" w:rsidRPr="005438AA" w:rsidRDefault="0010460F" w:rsidP="0010460F">
      <w:pPr>
        <w:rPr>
          <w:b/>
          <w:sz w:val="28"/>
          <w:szCs w:val="28"/>
        </w:rPr>
      </w:pPr>
    </w:p>
    <w:p w14:paraId="7FAE0EE2" w14:textId="5AB49C97" w:rsidR="0010460F" w:rsidRPr="00490F37" w:rsidRDefault="0010460F" w:rsidP="0010460F">
      <w:pPr>
        <w:rPr>
          <w:b/>
          <w:sz w:val="24"/>
          <w:szCs w:val="24"/>
        </w:rPr>
      </w:pPr>
      <w:r w:rsidRPr="00490F37">
        <w:rPr>
          <w:b/>
          <w:sz w:val="24"/>
          <w:szCs w:val="24"/>
        </w:rPr>
        <w:t>Contact:</w:t>
      </w:r>
      <w:r w:rsidR="00387241" w:rsidRPr="00490F37">
        <w:rPr>
          <w:b/>
          <w:sz w:val="24"/>
          <w:szCs w:val="24"/>
        </w:rPr>
        <w:t xml:space="preserve"> Robert Sill</w:t>
      </w:r>
    </w:p>
    <w:p w14:paraId="389C2E9A" w14:textId="5DE8341B" w:rsidR="00387241" w:rsidRPr="00490F37" w:rsidRDefault="00387241" w:rsidP="0010460F">
      <w:pPr>
        <w:rPr>
          <w:b/>
          <w:sz w:val="24"/>
          <w:szCs w:val="24"/>
        </w:rPr>
      </w:pPr>
      <w:r w:rsidRPr="00490F37">
        <w:rPr>
          <w:b/>
          <w:sz w:val="24"/>
          <w:szCs w:val="24"/>
        </w:rPr>
        <w:t>217-524-5744</w:t>
      </w:r>
    </w:p>
    <w:p w14:paraId="537DF26E" w14:textId="77777777" w:rsidR="0010460F" w:rsidRPr="005438AA" w:rsidRDefault="0010460F" w:rsidP="0010460F">
      <w:pPr>
        <w:rPr>
          <w:sz w:val="28"/>
          <w:szCs w:val="28"/>
        </w:rPr>
      </w:pPr>
    </w:p>
    <w:p w14:paraId="21CA4965" w14:textId="77777777" w:rsidR="0016097F" w:rsidRPr="005438AA" w:rsidRDefault="0016097F" w:rsidP="0010460F">
      <w:pPr>
        <w:rPr>
          <w:sz w:val="28"/>
          <w:szCs w:val="28"/>
        </w:rPr>
      </w:pPr>
    </w:p>
    <w:p w14:paraId="686E5C97" w14:textId="04320BDA" w:rsidR="0016097F" w:rsidRPr="00E0319E" w:rsidRDefault="00E0319E" w:rsidP="004E1061">
      <w:pPr>
        <w:jc w:val="center"/>
        <w:rPr>
          <w:rFonts w:ascii="Arial" w:hAnsi="Arial" w:cs="Arial"/>
          <w:b/>
          <w:sz w:val="32"/>
          <w:szCs w:val="32"/>
        </w:rPr>
      </w:pPr>
      <w:r w:rsidRPr="00E0319E">
        <w:rPr>
          <w:rFonts w:ascii="Arial" w:hAnsi="Arial" w:cs="Arial"/>
          <w:b/>
          <w:sz w:val="32"/>
          <w:szCs w:val="32"/>
        </w:rPr>
        <w:t xml:space="preserve">New Retrospective Exhibition </w:t>
      </w:r>
      <w:r w:rsidR="00BA3F5F">
        <w:rPr>
          <w:rFonts w:ascii="Arial" w:hAnsi="Arial" w:cs="Arial"/>
          <w:b/>
          <w:sz w:val="32"/>
          <w:szCs w:val="32"/>
        </w:rPr>
        <w:t>on</w:t>
      </w:r>
      <w:r w:rsidR="004E1061">
        <w:rPr>
          <w:rFonts w:ascii="Arial" w:hAnsi="Arial" w:cs="Arial"/>
          <w:b/>
          <w:sz w:val="32"/>
          <w:szCs w:val="32"/>
        </w:rPr>
        <w:t xml:space="preserve"> Work of Sculptor Thomas Skomski </w:t>
      </w:r>
      <w:r w:rsidRPr="00E0319E">
        <w:rPr>
          <w:rFonts w:ascii="Arial" w:hAnsi="Arial" w:cs="Arial"/>
          <w:b/>
          <w:sz w:val="32"/>
          <w:szCs w:val="32"/>
        </w:rPr>
        <w:t>Opens June 22 at Illinois State Museum</w:t>
      </w:r>
    </w:p>
    <w:p w14:paraId="23D7A094" w14:textId="77777777" w:rsidR="00E0319E" w:rsidRDefault="00E0319E" w:rsidP="00387241">
      <w:pPr>
        <w:pStyle w:val="NoSpacing"/>
        <w:rPr>
          <w:rFonts w:cs="Times New Roman"/>
          <w:sz w:val="28"/>
          <w:szCs w:val="28"/>
        </w:rPr>
      </w:pPr>
    </w:p>
    <w:p w14:paraId="537510DD" w14:textId="590E9FE7" w:rsidR="00490F37" w:rsidRDefault="00490F37" w:rsidP="00490F3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4909FBB" wp14:editId="4DD54235">
            <wp:extent cx="2438400" cy="1828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19C405" wp14:editId="6062F0F9">
            <wp:extent cx="2194560" cy="1828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43AF4" w14:textId="77777777" w:rsidR="00490F37" w:rsidRDefault="00490F37" w:rsidP="00387241">
      <w:pPr>
        <w:pStyle w:val="NoSpacing"/>
        <w:rPr>
          <w:rFonts w:cs="Times New Roman"/>
          <w:sz w:val="28"/>
          <w:szCs w:val="28"/>
        </w:rPr>
      </w:pPr>
    </w:p>
    <w:p w14:paraId="59842817" w14:textId="4EC374D2" w:rsidR="00387241" w:rsidRPr="00387241" w:rsidRDefault="00966F82" w:rsidP="00387241">
      <w:pPr>
        <w:pStyle w:val="NoSpacing"/>
        <w:rPr>
          <w:rFonts w:cs="Times New Roman"/>
          <w:sz w:val="28"/>
          <w:szCs w:val="28"/>
        </w:rPr>
      </w:pPr>
      <w:r w:rsidRPr="005438AA">
        <w:rPr>
          <w:rFonts w:cs="Times New Roman"/>
          <w:sz w:val="28"/>
          <w:szCs w:val="28"/>
        </w:rPr>
        <w:t>SPRINGFIELD, I</w:t>
      </w:r>
      <w:r w:rsidR="00D947B0">
        <w:rPr>
          <w:rFonts w:cs="Times New Roman"/>
          <w:sz w:val="28"/>
          <w:szCs w:val="28"/>
        </w:rPr>
        <w:t>ll.</w:t>
      </w:r>
      <w:r w:rsidRPr="005438AA">
        <w:rPr>
          <w:rFonts w:cs="Times New Roman"/>
          <w:sz w:val="28"/>
          <w:szCs w:val="28"/>
        </w:rPr>
        <w:t xml:space="preserve"> </w:t>
      </w:r>
      <w:r w:rsidRPr="00BF5EBF">
        <w:rPr>
          <w:rFonts w:cs="Times New Roman"/>
          <w:sz w:val="28"/>
          <w:szCs w:val="28"/>
        </w:rPr>
        <w:t>–</w:t>
      </w:r>
      <w:r w:rsidR="00D947B0">
        <w:rPr>
          <w:rFonts w:cs="Times New Roman"/>
          <w:sz w:val="28"/>
          <w:szCs w:val="28"/>
        </w:rPr>
        <w:t xml:space="preserve"> </w:t>
      </w:r>
      <w:r w:rsidR="00387241">
        <w:rPr>
          <w:rFonts w:cs="Times New Roman"/>
          <w:sz w:val="28"/>
          <w:szCs w:val="28"/>
        </w:rPr>
        <w:t xml:space="preserve">The Illinois State Museum </w:t>
      </w:r>
      <w:r w:rsidR="00E0319E">
        <w:rPr>
          <w:rFonts w:cs="Times New Roman"/>
          <w:sz w:val="28"/>
          <w:szCs w:val="28"/>
        </w:rPr>
        <w:t xml:space="preserve">welcomes visitors to </w:t>
      </w:r>
      <w:r w:rsidR="00387241">
        <w:rPr>
          <w:rFonts w:cs="Times New Roman"/>
          <w:sz w:val="28"/>
          <w:szCs w:val="28"/>
        </w:rPr>
        <w:t xml:space="preserve">the new art exhibition </w:t>
      </w:r>
      <w:r w:rsidR="00387241" w:rsidRPr="00387241">
        <w:rPr>
          <w:rFonts w:cs="Times New Roman"/>
          <w:i/>
          <w:sz w:val="28"/>
          <w:szCs w:val="28"/>
        </w:rPr>
        <w:t>URGENT CARE: Stuck in that Awkward Space between Birth and Death</w:t>
      </w:r>
      <w:r w:rsidR="00490F37">
        <w:rPr>
          <w:rFonts w:cs="Times New Roman"/>
          <w:i/>
          <w:sz w:val="28"/>
          <w:szCs w:val="28"/>
        </w:rPr>
        <w:t>,</w:t>
      </w:r>
      <w:r w:rsidR="00387241">
        <w:rPr>
          <w:rFonts w:cs="Times New Roman"/>
          <w:sz w:val="28"/>
          <w:szCs w:val="28"/>
        </w:rPr>
        <w:t xml:space="preserve"> </w:t>
      </w:r>
      <w:r w:rsidR="00E0319E">
        <w:rPr>
          <w:rFonts w:cs="Times New Roman"/>
          <w:sz w:val="28"/>
          <w:szCs w:val="28"/>
        </w:rPr>
        <w:t>which will open</w:t>
      </w:r>
      <w:r w:rsidR="00387241">
        <w:rPr>
          <w:rFonts w:cs="Times New Roman"/>
          <w:sz w:val="28"/>
          <w:szCs w:val="28"/>
        </w:rPr>
        <w:t xml:space="preserve"> to the public on June 22.</w:t>
      </w:r>
    </w:p>
    <w:p w14:paraId="3E02EDAC" w14:textId="77777777" w:rsidR="00387241" w:rsidRPr="00387241" w:rsidRDefault="00387241" w:rsidP="00387241">
      <w:pPr>
        <w:pStyle w:val="NoSpacing"/>
        <w:rPr>
          <w:rFonts w:cs="Times New Roman"/>
          <w:sz w:val="28"/>
          <w:szCs w:val="28"/>
        </w:rPr>
      </w:pPr>
    </w:p>
    <w:p w14:paraId="132DA621" w14:textId="77777777" w:rsidR="008D0C29" w:rsidRDefault="00387241" w:rsidP="00387241">
      <w:pPr>
        <w:pStyle w:val="NoSpacing"/>
        <w:rPr>
          <w:rFonts w:cs="Times New Roman"/>
          <w:sz w:val="28"/>
          <w:szCs w:val="28"/>
        </w:rPr>
      </w:pPr>
      <w:r w:rsidRPr="00387241">
        <w:rPr>
          <w:rFonts w:cs="Times New Roman"/>
          <w:sz w:val="28"/>
          <w:szCs w:val="28"/>
        </w:rPr>
        <w:t xml:space="preserve">This exhibition presents a 50-year survey celebrating the career of Thomas Skomski, one of Illinois’s finest sculptors. </w:t>
      </w:r>
      <w:r w:rsidR="00E0319E">
        <w:rPr>
          <w:rFonts w:cs="Times New Roman"/>
          <w:sz w:val="28"/>
          <w:szCs w:val="28"/>
        </w:rPr>
        <w:t xml:space="preserve">Springfield-area </w:t>
      </w:r>
      <w:r w:rsidRPr="00387241">
        <w:rPr>
          <w:rFonts w:cs="Times New Roman"/>
          <w:sz w:val="28"/>
          <w:szCs w:val="28"/>
        </w:rPr>
        <w:t xml:space="preserve">residents will know his work from the large public sculpture on the grounds of </w:t>
      </w:r>
      <w:r w:rsidR="0001488D">
        <w:rPr>
          <w:rFonts w:cs="Times New Roman"/>
          <w:sz w:val="28"/>
          <w:szCs w:val="28"/>
        </w:rPr>
        <w:t xml:space="preserve">the </w:t>
      </w:r>
      <w:r w:rsidRPr="00387241">
        <w:rPr>
          <w:rFonts w:cs="Times New Roman"/>
          <w:sz w:val="28"/>
          <w:szCs w:val="28"/>
        </w:rPr>
        <w:t>U</w:t>
      </w:r>
      <w:r w:rsidR="00E0319E">
        <w:rPr>
          <w:rFonts w:cs="Times New Roman"/>
          <w:sz w:val="28"/>
          <w:szCs w:val="28"/>
        </w:rPr>
        <w:t xml:space="preserve">niversity of Illinois Springfield </w:t>
      </w:r>
      <w:r w:rsidRPr="00387241">
        <w:rPr>
          <w:rFonts w:cs="Times New Roman"/>
          <w:sz w:val="28"/>
          <w:szCs w:val="28"/>
        </w:rPr>
        <w:t xml:space="preserve">campus that looks like a giant broken column called </w:t>
      </w:r>
      <w:r w:rsidRPr="00387241">
        <w:rPr>
          <w:rFonts w:cs="Times New Roman"/>
          <w:i/>
          <w:sz w:val="28"/>
          <w:szCs w:val="28"/>
        </w:rPr>
        <w:t>Impermanent Column</w:t>
      </w:r>
      <w:r w:rsidRPr="00387241">
        <w:rPr>
          <w:rFonts w:cs="Times New Roman"/>
          <w:sz w:val="28"/>
          <w:szCs w:val="28"/>
        </w:rPr>
        <w:t>.</w:t>
      </w:r>
    </w:p>
    <w:p w14:paraId="2D7056A0" w14:textId="77777777" w:rsidR="008D0C29" w:rsidRDefault="008D0C29" w:rsidP="00387241">
      <w:pPr>
        <w:pStyle w:val="NoSpacing"/>
        <w:rPr>
          <w:rFonts w:cs="Times New Roman"/>
          <w:sz w:val="28"/>
          <w:szCs w:val="28"/>
        </w:rPr>
      </w:pPr>
    </w:p>
    <w:p w14:paraId="60198B4B" w14:textId="27452B56" w:rsidR="00387241" w:rsidRDefault="008D0C29" w:rsidP="00387241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“</w:t>
      </w:r>
      <w:r w:rsidRPr="00387241">
        <w:rPr>
          <w:rFonts w:cs="Times New Roman"/>
          <w:sz w:val="28"/>
          <w:szCs w:val="28"/>
        </w:rPr>
        <w:t xml:space="preserve">Thomas </w:t>
      </w:r>
      <w:proofErr w:type="spellStart"/>
      <w:r w:rsidRPr="00387241">
        <w:rPr>
          <w:rFonts w:cs="Times New Roman"/>
          <w:sz w:val="28"/>
          <w:szCs w:val="28"/>
        </w:rPr>
        <w:t>Skomski’s</w:t>
      </w:r>
      <w:proofErr w:type="spellEnd"/>
      <w:r w:rsidRPr="00387241">
        <w:rPr>
          <w:rFonts w:cs="Times New Roman"/>
          <w:sz w:val="28"/>
          <w:szCs w:val="28"/>
        </w:rPr>
        <w:t xml:space="preserve"> art honors life’s struggles; it reflects our times, it examines the processes of change and the inevitable outcome of decay and aging</w:t>
      </w:r>
      <w:r>
        <w:rPr>
          <w:rFonts w:cs="Times New Roman"/>
          <w:sz w:val="28"/>
          <w:szCs w:val="28"/>
        </w:rPr>
        <w:t xml:space="preserve">,” said Illinois </w:t>
      </w:r>
      <w:r>
        <w:rPr>
          <w:rFonts w:cs="Times New Roman"/>
          <w:sz w:val="28"/>
          <w:szCs w:val="28"/>
        </w:rPr>
        <w:lastRenderedPageBreak/>
        <w:t>State Museum Interim Director Robert Sill</w:t>
      </w:r>
      <w:r w:rsidRPr="00387241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“</w:t>
      </w:r>
      <w:r w:rsidRPr="00387241">
        <w:rPr>
          <w:rFonts w:cs="Times New Roman"/>
          <w:sz w:val="28"/>
          <w:szCs w:val="28"/>
        </w:rPr>
        <w:t>It’s art that mourns the losses and celebrates the precious and precarious nature of being alive!</w:t>
      </w:r>
      <w:r>
        <w:rPr>
          <w:rFonts w:cs="Times New Roman"/>
          <w:sz w:val="28"/>
          <w:szCs w:val="28"/>
        </w:rPr>
        <w:t>”</w:t>
      </w:r>
      <w:r w:rsidRPr="00387241">
        <w:rPr>
          <w:rFonts w:cs="Times New Roman"/>
          <w:sz w:val="28"/>
          <w:szCs w:val="28"/>
        </w:rPr>
        <w:t xml:space="preserve">   </w:t>
      </w:r>
      <w:r w:rsidR="00387241" w:rsidRPr="00387241">
        <w:rPr>
          <w:rFonts w:cs="Times New Roman"/>
          <w:sz w:val="28"/>
          <w:szCs w:val="28"/>
        </w:rPr>
        <w:t xml:space="preserve"> </w:t>
      </w:r>
    </w:p>
    <w:p w14:paraId="0D547FBC" w14:textId="77777777" w:rsidR="00387241" w:rsidRDefault="00387241" w:rsidP="00387241">
      <w:pPr>
        <w:pStyle w:val="NoSpacing"/>
        <w:rPr>
          <w:rFonts w:cs="Times New Roman"/>
          <w:sz w:val="28"/>
          <w:szCs w:val="28"/>
        </w:rPr>
      </w:pPr>
    </w:p>
    <w:p w14:paraId="2F93F661" w14:textId="36D19644" w:rsidR="008D0C29" w:rsidRDefault="00387241" w:rsidP="00387241">
      <w:pPr>
        <w:pStyle w:val="NoSpacing"/>
        <w:rPr>
          <w:rFonts w:cs="Times New Roman"/>
          <w:sz w:val="28"/>
          <w:szCs w:val="28"/>
        </w:rPr>
      </w:pPr>
      <w:r w:rsidRPr="00387241">
        <w:rPr>
          <w:rFonts w:cs="Times New Roman"/>
          <w:sz w:val="28"/>
          <w:szCs w:val="28"/>
        </w:rPr>
        <w:t xml:space="preserve">Among the sculptures filling the Museum </w:t>
      </w:r>
      <w:r w:rsidR="00E54EB2">
        <w:rPr>
          <w:rFonts w:cs="Times New Roman"/>
          <w:sz w:val="28"/>
          <w:szCs w:val="28"/>
        </w:rPr>
        <w:t xml:space="preserve">art </w:t>
      </w:r>
      <w:r w:rsidRPr="00387241">
        <w:rPr>
          <w:rFonts w:cs="Times New Roman"/>
          <w:sz w:val="28"/>
          <w:szCs w:val="28"/>
        </w:rPr>
        <w:t xml:space="preserve">galleries </w:t>
      </w:r>
      <w:r w:rsidR="00E0319E">
        <w:rPr>
          <w:rFonts w:cs="Times New Roman"/>
          <w:sz w:val="28"/>
          <w:szCs w:val="28"/>
        </w:rPr>
        <w:t xml:space="preserve">as part of the new exhibition, </w:t>
      </w:r>
      <w:r w:rsidRPr="00387241">
        <w:rPr>
          <w:rFonts w:cs="Times New Roman"/>
          <w:sz w:val="28"/>
          <w:szCs w:val="28"/>
        </w:rPr>
        <w:t>viewers will find various recurring themes, subjects</w:t>
      </w:r>
      <w:r w:rsidR="00ED7A6B">
        <w:rPr>
          <w:rFonts w:cs="Times New Roman"/>
          <w:sz w:val="28"/>
          <w:szCs w:val="28"/>
        </w:rPr>
        <w:t>,</w:t>
      </w:r>
      <w:r w:rsidRPr="00387241">
        <w:rPr>
          <w:rFonts w:cs="Times New Roman"/>
          <w:sz w:val="28"/>
          <w:szCs w:val="28"/>
        </w:rPr>
        <w:t xml:space="preserve"> and concerns. </w:t>
      </w:r>
    </w:p>
    <w:p w14:paraId="273405CB" w14:textId="77777777" w:rsidR="008D0C29" w:rsidRDefault="008D0C29" w:rsidP="00387241">
      <w:pPr>
        <w:pStyle w:val="NoSpacing"/>
        <w:rPr>
          <w:rFonts w:cs="Times New Roman"/>
          <w:sz w:val="28"/>
          <w:szCs w:val="28"/>
        </w:rPr>
      </w:pPr>
    </w:p>
    <w:p w14:paraId="358D3416" w14:textId="49047AA5" w:rsidR="00E0319E" w:rsidRDefault="00E0319E" w:rsidP="00387241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“His </w:t>
      </w:r>
      <w:r w:rsidR="00387241" w:rsidRPr="00387241">
        <w:rPr>
          <w:rFonts w:cs="Times New Roman"/>
          <w:sz w:val="28"/>
          <w:szCs w:val="28"/>
        </w:rPr>
        <w:t xml:space="preserve">entire oeuvre is a meditation on what it is to be </w:t>
      </w:r>
      <w:r>
        <w:rPr>
          <w:rFonts w:cs="Times New Roman"/>
          <w:sz w:val="28"/>
          <w:szCs w:val="28"/>
        </w:rPr>
        <w:t>‘</w:t>
      </w:r>
      <w:r w:rsidR="00387241" w:rsidRPr="00387241">
        <w:rPr>
          <w:rFonts w:cs="Times New Roman"/>
          <w:sz w:val="28"/>
          <w:szCs w:val="28"/>
        </w:rPr>
        <w:t>stuck in that awkward space between birth and death</w:t>
      </w:r>
      <w:r w:rsidR="00753D91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>’</w:t>
      </w:r>
      <w:r w:rsidR="00387241" w:rsidRPr="00387241">
        <w:rPr>
          <w:rFonts w:cs="Times New Roman"/>
          <w:sz w:val="28"/>
          <w:szCs w:val="28"/>
        </w:rPr>
        <w:t>”</w:t>
      </w:r>
      <w:r w:rsidR="00753D91">
        <w:rPr>
          <w:rFonts w:cs="Times New Roman"/>
          <w:sz w:val="28"/>
          <w:szCs w:val="28"/>
        </w:rPr>
        <w:t xml:space="preserve"> said Sill.</w:t>
      </w:r>
      <w:r w:rsidR="00387241" w:rsidRPr="00387241">
        <w:rPr>
          <w:rFonts w:cs="Times New Roman"/>
          <w:sz w:val="28"/>
          <w:szCs w:val="28"/>
        </w:rPr>
        <w:t xml:space="preserve"> </w:t>
      </w:r>
    </w:p>
    <w:p w14:paraId="692C6BB1" w14:textId="77777777" w:rsidR="00E0319E" w:rsidRDefault="00E0319E" w:rsidP="00387241">
      <w:pPr>
        <w:pStyle w:val="NoSpacing"/>
        <w:rPr>
          <w:rFonts w:cs="Times New Roman"/>
          <w:sz w:val="28"/>
          <w:szCs w:val="28"/>
        </w:rPr>
      </w:pPr>
    </w:p>
    <w:p w14:paraId="4A94A17A" w14:textId="217E6E9F" w:rsidR="001C657A" w:rsidRDefault="00387241" w:rsidP="000B12F7">
      <w:pPr>
        <w:pStyle w:val="NoSpacing"/>
        <w:rPr>
          <w:rFonts w:cs="Times New Roman"/>
          <w:sz w:val="28"/>
          <w:szCs w:val="28"/>
        </w:rPr>
      </w:pPr>
      <w:r w:rsidRPr="00387241">
        <w:rPr>
          <w:rFonts w:cs="Times New Roman"/>
          <w:sz w:val="28"/>
          <w:szCs w:val="28"/>
        </w:rPr>
        <w:t xml:space="preserve">From his earliest wood carvings, woodcuts and drawings </w:t>
      </w:r>
      <w:r>
        <w:rPr>
          <w:rFonts w:cs="Times New Roman"/>
          <w:sz w:val="28"/>
          <w:szCs w:val="28"/>
        </w:rPr>
        <w:t>of</w:t>
      </w:r>
      <w:r w:rsidRPr="00387241">
        <w:rPr>
          <w:rFonts w:cs="Times New Roman"/>
          <w:sz w:val="28"/>
          <w:szCs w:val="28"/>
        </w:rPr>
        <w:t xml:space="preserve"> the 1970s to the cages, light boxes, water bottles, light manipulations and photographic images of the ‘80s and ‘90s up through his most recent works</w:t>
      </w:r>
      <w:r w:rsidR="00E0319E">
        <w:rPr>
          <w:rFonts w:cs="Times New Roman"/>
          <w:sz w:val="28"/>
          <w:szCs w:val="28"/>
        </w:rPr>
        <w:t xml:space="preserve">, </w:t>
      </w:r>
      <w:r w:rsidRPr="00387241">
        <w:rPr>
          <w:rFonts w:cs="Times New Roman"/>
          <w:sz w:val="28"/>
          <w:szCs w:val="28"/>
        </w:rPr>
        <w:t>Skom</w:t>
      </w:r>
      <w:r w:rsidR="00E0319E">
        <w:rPr>
          <w:rFonts w:cs="Times New Roman"/>
          <w:sz w:val="28"/>
          <w:szCs w:val="28"/>
        </w:rPr>
        <w:t>s</w:t>
      </w:r>
      <w:r w:rsidRPr="00387241">
        <w:rPr>
          <w:rFonts w:cs="Times New Roman"/>
          <w:sz w:val="28"/>
          <w:szCs w:val="28"/>
        </w:rPr>
        <w:t xml:space="preserve">ki’s fertile investigations into the human condition create art rich with ambiguities, analogies, and metaphors </w:t>
      </w:r>
      <w:bookmarkStart w:id="0" w:name="_GoBack"/>
      <w:bookmarkEnd w:id="0"/>
      <w:r w:rsidRPr="00387241">
        <w:rPr>
          <w:rFonts w:cs="Times New Roman"/>
          <w:sz w:val="28"/>
          <w:szCs w:val="28"/>
        </w:rPr>
        <w:t xml:space="preserve">open to </w:t>
      </w:r>
      <w:r w:rsidR="00E54EB2">
        <w:rPr>
          <w:rFonts w:cs="Times New Roman"/>
          <w:sz w:val="28"/>
          <w:szCs w:val="28"/>
        </w:rPr>
        <w:t>multiple</w:t>
      </w:r>
      <w:r w:rsidRPr="00387241">
        <w:rPr>
          <w:rFonts w:cs="Times New Roman"/>
          <w:sz w:val="28"/>
          <w:szCs w:val="28"/>
        </w:rPr>
        <w:t xml:space="preserve"> interpretation</w:t>
      </w:r>
      <w:r w:rsidR="00E54EB2">
        <w:rPr>
          <w:rFonts w:cs="Times New Roman"/>
          <w:sz w:val="28"/>
          <w:szCs w:val="28"/>
        </w:rPr>
        <w:t>s</w:t>
      </w:r>
      <w:r w:rsidRPr="00387241">
        <w:rPr>
          <w:rFonts w:cs="Times New Roman"/>
          <w:sz w:val="28"/>
          <w:szCs w:val="28"/>
        </w:rPr>
        <w:t>.</w:t>
      </w:r>
    </w:p>
    <w:p w14:paraId="72BF6612" w14:textId="77777777" w:rsidR="008D0C29" w:rsidRPr="005438AA" w:rsidRDefault="008D0C29" w:rsidP="000B12F7">
      <w:pPr>
        <w:pStyle w:val="NoSpacing"/>
        <w:rPr>
          <w:rFonts w:cs="Times New Roman"/>
          <w:sz w:val="28"/>
          <w:szCs w:val="28"/>
        </w:rPr>
      </w:pPr>
    </w:p>
    <w:p w14:paraId="75651BEA" w14:textId="2C338552" w:rsidR="00D947B0" w:rsidRDefault="0010460F" w:rsidP="00966F82">
      <w:pPr>
        <w:pStyle w:val="NoSpacing"/>
        <w:rPr>
          <w:rFonts w:cs="Times New Roman"/>
          <w:sz w:val="28"/>
          <w:szCs w:val="28"/>
        </w:rPr>
      </w:pPr>
      <w:r w:rsidRPr="005438AA">
        <w:rPr>
          <w:rFonts w:cs="Times New Roman"/>
          <w:sz w:val="28"/>
          <w:szCs w:val="28"/>
        </w:rPr>
        <w:t>The Illinois State Museum is open Monday through Saturday from 9:00 a.m. until 4:30 p.m. and Sunday from 12</w:t>
      </w:r>
      <w:r w:rsidR="00E0319E">
        <w:rPr>
          <w:rFonts w:cs="Times New Roman"/>
          <w:sz w:val="28"/>
          <w:szCs w:val="28"/>
        </w:rPr>
        <w:t>:00</w:t>
      </w:r>
      <w:r w:rsidRPr="005438AA">
        <w:rPr>
          <w:rFonts w:cs="Times New Roman"/>
          <w:sz w:val="28"/>
          <w:szCs w:val="28"/>
        </w:rPr>
        <w:t xml:space="preserve"> p.m. until 4:30 p.m. The Museum is located at 502 South Spring Street in Springfield </w:t>
      </w:r>
      <w:r w:rsidR="00E0319E">
        <w:rPr>
          <w:rFonts w:cs="Times New Roman"/>
          <w:sz w:val="28"/>
          <w:szCs w:val="28"/>
        </w:rPr>
        <w:t>i</w:t>
      </w:r>
      <w:r w:rsidRPr="005438AA">
        <w:rPr>
          <w:rFonts w:cs="Times New Roman"/>
          <w:sz w:val="28"/>
          <w:szCs w:val="28"/>
        </w:rPr>
        <w:t xml:space="preserve">n the </w:t>
      </w:r>
      <w:r w:rsidR="00E0319E">
        <w:rPr>
          <w:rFonts w:cs="Times New Roman"/>
          <w:sz w:val="28"/>
          <w:szCs w:val="28"/>
        </w:rPr>
        <w:t xml:space="preserve">State </w:t>
      </w:r>
      <w:r w:rsidRPr="005438AA">
        <w:rPr>
          <w:rFonts w:cs="Times New Roman"/>
          <w:sz w:val="28"/>
          <w:szCs w:val="28"/>
        </w:rPr>
        <w:t xml:space="preserve">Capitol Complex.  </w:t>
      </w:r>
    </w:p>
    <w:p w14:paraId="150BE1D0" w14:textId="77777777" w:rsidR="00D947B0" w:rsidRDefault="00D947B0" w:rsidP="00966F82">
      <w:pPr>
        <w:pStyle w:val="NoSpacing"/>
        <w:rPr>
          <w:rFonts w:cs="Times New Roman"/>
          <w:sz w:val="28"/>
          <w:szCs w:val="28"/>
        </w:rPr>
      </w:pPr>
    </w:p>
    <w:p w14:paraId="4303AAC6" w14:textId="4F8E7261" w:rsidR="0010460F" w:rsidRDefault="00D947B0" w:rsidP="00966F82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Admission is </w:t>
      </w:r>
      <w:r w:rsidR="0010460F" w:rsidRPr="005438AA">
        <w:rPr>
          <w:rFonts w:cs="Times New Roman"/>
          <w:sz w:val="28"/>
          <w:szCs w:val="28"/>
        </w:rPr>
        <w:t>$5 for adults ages 19-64</w:t>
      </w:r>
      <w:r>
        <w:rPr>
          <w:rFonts w:cs="Times New Roman"/>
          <w:sz w:val="28"/>
          <w:szCs w:val="28"/>
        </w:rPr>
        <w:t xml:space="preserve"> and is </w:t>
      </w:r>
      <w:r w:rsidR="0010460F" w:rsidRPr="005438AA">
        <w:rPr>
          <w:rFonts w:cs="Times New Roman"/>
          <w:sz w:val="28"/>
          <w:szCs w:val="28"/>
        </w:rPr>
        <w:t>free for youth, seniors, and veterans.</w:t>
      </w:r>
      <w:r w:rsidR="00E33757">
        <w:rPr>
          <w:rFonts w:cs="Times New Roman"/>
          <w:sz w:val="28"/>
          <w:szCs w:val="28"/>
        </w:rPr>
        <w:t xml:space="preserve">  In addition to the Springfield Museum</w:t>
      </w:r>
      <w:r w:rsidR="00713A93">
        <w:rPr>
          <w:rFonts w:cs="Times New Roman"/>
          <w:sz w:val="28"/>
          <w:szCs w:val="28"/>
        </w:rPr>
        <w:t>,</w:t>
      </w:r>
      <w:r w:rsidR="00E33757">
        <w:rPr>
          <w:rFonts w:cs="Times New Roman"/>
          <w:sz w:val="28"/>
          <w:szCs w:val="28"/>
        </w:rPr>
        <w:t xml:space="preserve"> other public Museum facilities are found at the Dickson Mounds Museum in Lewiston and the Lockport Gallery in Lockport.</w:t>
      </w:r>
    </w:p>
    <w:p w14:paraId="26C6DA0B" w14:textId="35A79391" w:rsidR="00E0319E" w:rsidRDefault="00E0319E" w:rsidP="00966F82">
      <w:pPr>
        <w:pStyle w:val="NoSpacing"/>
        <w:rPr>
          <w:rFonts w:cs="Times New Roman"/>
          <w:sz w:val="28"/>
          <w:szCs w:val="28"/>
        </w:rPr>
      </w:pPr>
    </w:p>
    <w:p w14:paraId="78D4E4A9" w14:textId="017F4A43" w:rsidR="00E0319E" w:rsidRPr="005438AA" w:rsidRDefault="00E0319E" w:rsidP="00966F82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###</w:t>
      </w:r>
    </w:p>
    <w:sectPr w:rsidR="00E0319E" w:rsidRPr="00543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F7ACA"/>
    <w:multiLevelType w:val="hybridMultilevel"/>
    <w:tmpl w:val="2794D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51DB7"/>
    <w:multiLevelType w:val="hybridMultilevel"/>
    <w:tmpl w:val="6D98E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60F"/>
    <w:rsid w:val="0001488D"/>
    <w:rsid w:val="000517AB"/>
    <w:rsid w:val="000A32C4"/>
    <w:rsid w:val="000B12F7"/>
    <w:rsid w:val="000E1FC1"/>
    <w:rsid w:val="0010460F"/>
    <w:rsid w:val="001202AE"/>
    <w:rsid w:val="0016097F"/>
    <w:rsid w:val="0017601E"/>
    <w:rsid w:val="00182A06"/>
    <w:rsid w:val="00194D83"/>
    <w:rsid w:val="0019554C"/>
    <w:rsid w:val="00197175"/>
    <w:rsid w:val="001C657A"/>
    <w:rsid w:val="002103BE"/>
    <w:rsid w:val="00231F1C"/>
    <w:rsid w:val="002469E8"/>
    <w:rsid w:val="00252346"/>
    <w:rsid w:val="002C090E"/>
    <w:rsid w:val="0034775B"/>
    <w:rsid w:val="003534E7"/>
    <w:rsid w:val="00355B84"/>
    <w:rsid w:val="00360484"/>
    <w:rsid w:val="00387241"/>
    <w:rsid w:val="003E2B2B"/>
    <w:rsid w:val="00412DEB"/>
    <w:rsid w:val="0046575F"/>
    <w:rsid w:val="00490F37"/>
    <w:rsid w:val="004E1061"/>
    <w:rsid w:val="004E32B9"/>
    <w:rsid w:val="00507AFD"/>
    <w:rsid w:val="005438AA"/>
    <w:rsid w:val="005D5777"/>
    <w:rsid w:val="005E18A9"/>
    <w:rsid w:val="005F2AD3"/>
    <w:rsid w:val="0061249D"/>
    <w:rsid w:val="0062562E"/>
    <w:rsid w:val="00657743"/>
    <w:rsid w:val="006C33B8"/>
    <w:rsid w:val="00713A93"/>
    <w:rsid w:val="00753D91"/>
    <w:rsid w:val="007671F8"/>
    <w:rsid w:val="00773643"/>
    <w:rsid w:val="007774D8"/>
    <w:rsid w:val="007A3D84"/>
    <w:rsid w:val="008020A5"/>
    <w:rsid w:val="0080798B"/>
    <w:rsid w:val="0083511D"/>
    <w:rsid w:val="008869F4"/>
    <w:rsid w:val="008D0C29"/>
    <w:rsid w:val="00932A68"/>
    <w:rsid w:val="009551C8"/>
    <w:rsid w:val="00966F82"/>
    <w:rsid w:val="009C2456"/>
    <w:rsid w:val="00A31502"/>
    <w:rsid w:val="00A60F03"/>
    <w:rsid w:val="00A75C65"/>
    <w:rsid w:val="00A86FE3"/>
    <w:rsid w:val="00BA3F5F"/>
    <w:rsid w:val="00BA76F9"/>
    <w:rsid w:val="00BE5826"/>
    <w:rsid w:val="00BF5EBF"/>
    <w:rsid w:val="00C31918"/>
    <w:rsid w:val="00C632DF"/>
    <w:rsid w:val="00C635A2"/>
    <w:rsid w:val="00C63FEA"/>
    <w:rsid w:val="00C750AD"/>
    <w:rsid w:val="00C83736"/>
    <w:rsid w:val="00C8758D"/>
    <w:rsid w:val="00D90039"/>
    <w:rsid w:val="00D947B0"/>
    <w:rsid w:val="00E0319E"/>
    <w:rsid w:val="00E06F63"/>
    <w:rsid w:val="00E330F8"/>
    <w:rsid w:val="00E33757"/>
    <w:rsid w:val="00E54EB2"/>
    <w:rsid w:val="00E65BC2"/>
    <w:rsid w:val="00EB7284"/>
    <w:rsid w:val="00ED7A6B"/>
    <w:rsid w:val="00EE04C4"/>
    <w:rsid w:val="00EE3359"/>
    <w:rsid w:val="00FB78E5"/>
    <w:rsid w:val="00FF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5524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6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66F82"/>
  </w:style>
  <w:style w:type="paragraph" w:styleId="ListParagraph">
    <w:name w:val="List Paragraph"/>
    <w:basedOn w:val="Normal"/>
    <w:uiPriority w:val="34"/>
    <w:qFormat/>
    <w:rsid w:val="006256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2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A0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A0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A06"/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6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66F82"/>
  </w:style>
  <w:style w:type="paragraph" w:styleId="ListParagraph">
    <w:name w:val="List Paragraph"/>
    <w:basedOn w:val="Normal"/>
    <w:uiPriority w:val="34"/>
    <w:qFormat/>
    <w:rsid w:val="006256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2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A0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A0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A06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F9767-817B-435C-9420-F5633EFE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</dc:creator>
  <cp:lastModifiedBy>Elizabeth Bazan</cp:lastModifiedBy>
  <cp:revision>3</cp:revision>
  <cp:lastPrinted>2019-06-11T13:27:00Z</cp:lastPrinted>
  <dcterms:created xsi:type="dcterms:W3CDTF">2019-06-20T15:54:00Z</dcterms:created>
  <dcterms:modified xsi:type="dcterms:W3CDTF">2019-06-20T16:04:00Z</dcterms:modified>
</cp:coreProperties>
</file>