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87" w:rsidRDefault="001F2687" w:rsidP="001F2687">
      <w:pPr>
        <w:pStyle w:val="NoSpacing"/>
        <w:rPr>
          <w:rFonts w:ascii="Arial" w:hAnsi="Arial" w:cs="Arial"/>
          <w:b/>
          <w:sz w:val="32"/>
          <w:szCs w:val="32"/>
        </w:rPr>
      </w:pPr>
      <w:bookmarkStart w:id="0" w:name="_GoBack"/>
      <w:bookmarkEnd w:id="0"/>
      <w:r>
        <w:rPr>
          <w:rFonts w:ascii="Arial" w:hAnsi="Arial" w:cs="Arial"/>
          <w:b/>
          <w:noProof/>
          <w:sz w:val="32"/>
          <w:szCs w:val="32"/>
        </w:rPr>
        <w:drawing>
          <wp:anchor distT="0" distB="0" distL="114300" distR="114300" simplePos="0" relativeHeight="251658240" behindDoc="0" locked="0" layoutInCell="1" allowOverlap="1" wp14:anchorId="661EC1C5" wp14:editId="44FC89E5">
            <wp:simplePos x="2303780" y="914400"/>
            <wp:positionH relativeFrom="margin">
              <wp:align>right</wp:align>
            </wp:positionH>
            <wp:positionV relativeFrom="margin">
              <wp:align>top</wp:align>
            </wp:positionV>
            <wp:extent cx="950595" cy="9505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M-logo_RGB_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0976" cy="95097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32"/>
        </w:rPr>
        <w:drawing>
          <wp:inline distT="0" distB="0" distL="0" distR="0" wp14:anchorId="685E39F5" wp14:editId="01E26A90">
            <wp:extent cx="1737847" cy="7223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4247" cy="725036"/>
                    </a:xfrm>
                    <a:prstGeom prst="rect">
                      <a:avLst/>
                    </a:prstGeom>
                  </pic:spPr>
                </pic:pic>
              </a:graphicData>
            </a:graphic>
          </wp:inline>
        </w:drawing>
      </w:r>
    </w:p>
    <w:p w:rsidR="001F2687" w:rsidRDefault="001F2687" w:rsidP="00A15F4A">
      <w:pPr>
        <w:pStyle w:val="NoSpacing"/>
        <w:jc w:val="center"/>
        <w:rPr>
          <w:rFonts w:ascii="Arial" w:hAnsi="Arial" w:cs="Arial"/>
          <w:b/>
          <w:sz w:val="32"/>
          <w:szCs w:val="32"/>
        </w:rPr>
      </w:pPr>
    </w:p>
    <w:p w:rsidR="001F2687" w:rsidRDefault="001F2687" w:rsidP="00A15F4A">
      <w:pPr>
        <w:pStyle w:val="NoSpacing"/>
        <w:jc w:val="center"/>
        <w:rPr>
          <w:rFonts w:ascii="Arial" w:hAnsi="Arial" w:cs="Arial"/>
          <w:b/>
          <w:sz w:val="32"/>
          <w:szCs w:val="32"/>
        </w:rPr>
      </w:pPr>
    </w:p>
    <w:p w:rsidR="00731BB0" w:rsidRPr="00731BB0" w:rsidRDefault="00731BB0" w:rsidP="00731BB0">
      <w:pPr>
        <w:pStyle w:val="NoSpacing"/>
        <w:rPr>
          <w:rFonts w:ascii="Times New Roman" w:hAnsi="Times New Roman" w:cs="Times New Roman"/>
          <w:b/>
          <w:sz w:val="24"/>
          <w:szCs w:val="24"/>
        </w:rPr>
      </w:pPr>
      <w:r w:rsidRPr="00731BB0">
        <w:rPr>
          <w:rFonts w:ascii="Times New Roman" w:hAnsi="Times New Roman" w:cs="Times New Roman"/>
          <w:b/>
          <w:sz w:val="24"/>
          <w:szCs w:val="24"/>
        </w:rPr>
        <w:t>FOR IMMEDIATE RELEASE</w:t>
      </w:r>
    </w:p>
    <w:p w:rsidR="00731BB0" w:rsidRPr="00731BB0" w:rsidRDefault="008F3FCF" w:rsidP="00731BB0">
      <w:pPr>
        <w:pStyle w:val="NoSpacing"/>
        <w:rPr>
          <w:rFonts w:ascii="Times New Roman" w:hAnsi="Times New Roman" w:cs="Times New Roman"/>
          <w:sz w:val="24"/>
          <w:szCs w:val="24"/>
        </w:rPr>
      </w:pPr>
      <w:r>
        <w:rPr>
          <w:rFonts w:ascii="Times New Roman" w:hAnsi="Times New Roman" w:cs="Times New Roman"/>
          <w:sz w:val="24"/>
          <w:szCs w:val="24"/>
        </w:rPr>
        <w:t>April 18, 2018</w:t>
      </w:r>
    </w:p>
    <w:p w:rsidR="00731BB0" w:rsidRPr="00731BB0" w:rsidRDefault="00731BB0" w:rsidP="00731BB0">
      <w:pPr>
        <w:pStyle w:val="NoSpacing"/>
        <w:rPr>
          <w:rFonts w:ascii="Times New Roman" w:hAnsi="Times New Roman" w:cs="Times New Roman"/>
          <w:sz w:val="24"/>
          <w:szCs w:val="24"/>
        </w:rPr>
      </w:pPr>
    </w:p>
    <w:p w:rsidR="00731BB0" w:rsidRPr="00731BB0" w:rsidRDefault="00731BB0" w:rsidP="00731BB0">
      <w:pPr>
        <w:pStyle w:val="NoSpacing"/>
        <w:rPr>
          <w:rFonts w:ascii="Times New Roman" w:hAnsi="Times New Roman" w:cs="Times New Roman"/>
          <w:sz w:val="24"/>
          <w:szCs w:val="24"/>
        </w:rPr>
      </w:pPr>
      <w:r w:rsidRPr="00731BB0">
        <w:rPr>
          <w:rFonts w:ascii="Times New Roman" w:hAnsi="Times New Roman" w:cs="Times New Roman"/>
          <w:sz w:val="24"/>
          <w:szCs w:val="24"/>
        </w:rPr>
        <w:t>Contact</w:t>
      </w:r>
      <w:r>
        <w:rPr>
          <w:rFonts w:ascii="Times New Roman" w:hAnsi="Times New Roman" w:cs="Times New Roman"/>
          <w:sz w:val="24"/>
          <w:szCs w:val="24"/>
        </w:rPr>
        <w:t>:</w:t>
      </w:r>
    </w:p>
    <w:p w:rsidR="00731BB0" w:rsidRPr="00731BB0" w:rsidRDefault="00731BB0" w:rsidP="00731BB0">
      <w:pPr>
        <w:pStyle w:val="NoSpacing"/>
        <w:rPr>
          <w:rFonts w:ascii="Times New Roman" w:hAnsi="Times New Roman" w:cs="Times New Roman"/>
          <w:sz w:val="24"/>
          <w:szCs w:val="24"/>
        </w:rPr>
      </w:pPr>
      <w:r w:rsidRPr="00731BB0">
        <w:rPr>
          <w:rFonts w:ascii="Times New Roman" w:hAnsi="Times New Roman" w:cs="Times New Roman"/>
          <w:sz w:val="24"/>
          <w:szCs w:val="24"/>
        </w:rPr>
        <w:t>Karen Everingham</w:t>
      </w:r>
    </w:p>
    <w:p w:rsidR="00731BB0" w:rsidRPr="00731BB0" w:rsidRDefault="00986C43" w:rsidP="00731BB0">
      <w:pPr>
        <w:pStyle w:val="NoSpacing"/>
        <w:rPr>
          <w:rFonts w:ascii="Times New Roman" w:hAnsi="Times New Roman" w:cs="Times New Roman"/>
          <w:sz w:val="24"/>
          <w:szCs w:val="24"/>
        </w:rPr>
      </w:pPr>
      <w:hyperlink r:id="rId7" w:history="1">
        <w:r w:rsidR="00731BB0" w:rsidRPr="00731BB0">
          <w:rPr>
            <w:rStyle w:val="Hyperlink"/>
            <w:rFonts w:ascii="Times New Roman" w:hAnsi="Times New Roman" w:cs="Times New Roman"/>
            <w:sz w:val="24"/>
            <w:szCs w:val="24"/>
          </w:rPr>
          <w:t>Karen.Everingham@Illinois.gov</w:t>
        </w:r>
      </w:hyperlink>
    </w:p>
    <w:p w:rsidR="00731BB0" w:rsidRPr="00731BB0" w:rsidRDefault="00731BB0" w:rsidP="00731BB0">
      <w:pPr>
        <w:pStyle w:val="NoSpacing"/>
        <w:rPr>
          <w:rFonts w:ascii="Times New Roman" w:hAnsi="Times New Roman" w:cs="Times New Roman"/>
          <w:sz w:val="24"/>
          <w:szCs w:val="24"/>
        </w:rPr>
      </w:pPr>
      <w:r w:rsidRPr="00731BB0">
        <w:rPr>
          <w:rFonts w:ascii="Times New Roman" w:hAnsi="Times New Roman" w:cs="Times New Roman"/>
          <w:sz w:val="24"/>
          <w:szCs w:val="24"/>
        </w:rPr>
        <w:t>217-782-5949</w:t>
      </w:r>
      <w:r w:rsidR="001F2687" w:rsidRPr="00731BB0">
        <w:rPr>
          <w:rFonts w:ascii="Times New Roman" w:hAnsi="Times New Roman" w:cs="Times New Roman"/>
          <w:sz w:val="24"/>
          <w:szCs w:val="24"/>
        </w:rPr>
        <w:t xml:space="preserve"> </w:t>
      </w:r>
    </w:p>
    <w:p w:rsidR="00731BB0" w:rsidRDefault="00731BB0" w:rsidP="00A15F4A">
      <w:pPr>
        <w:pStyle w:val="NoSpacing"/>
        <w:jc w:val="center"/>
        <w:rPr>
          <w:rFonts w:ascii="Arial" w:hAnsi="Arial" w:cs="Arial"/>
          <w:b/>
          <w:sz w:val="32"/>
          <w:szCs w:val="32"/>
        </w:rPr>
      </w:pPr>
    </w:p>
    <w:p w:rsidR="00F43EDB" w:rsidRDefault="00F43EDB" w:rsidP="00F43EDB">
      <w:pPr>
        <w:pStyle w:val="NoSpacing"/>
        <w:jc w:val="center"/>
        <w:rPr>
          <w:rFonts w:ascii="Arial" w:hAnsi="Arial" w:cs="Arial"/>
          <w:b/>
          <w:bCs/>
          <w:sz w:val="32"/>
          <w:szCs w:val="32"/>
        </w:rPr>
      </w:pPr>
      <w:r>
        <w:rPr>
          <w:rFonts w:ascii="Arial" w:hAnsi="Arial" w:cs="Arial"/>
          <w:b/>
          <w:bCs/>
          <w:sz w:val="32"/>
          <w:szCs w:val="32"/>
        </w:rPr>
        <w:t xml:space="preserve">ISM Launches “Story of Illinois” Website as Part of </w:t>
      </w:r>
    </w:p>
    <w:p w:rsidR="00F43EDB" w:rsidRDefault="00F43EDB" w:rsidP="00F43EDB">
      <w:pPr>
        <w:pStyle w:val="NoSpacing"/>
        <w:jc w:val="center"/>
        <w:rPr>
          <w:rFonts w:ascii="Arial" w:hAnsi="Arial" w:cs="Arial"/>
          <w:b/>
          <w:bCs/>
          <w:sz w:val="32"/>
          <w:szCs w:val="32"/>
        </w:rPr>
      </w:pPr>
      <w:r>
        <w:rPr>
          <w:rFonts w:ascii="Arial" w:hAnsi="Arial" w:cs="Arial"/>
          <w:b/>
          <w:bCs/>
          <w:sz w:val="32"/>
          <w:szCs w:val="32"/>
        </w:rPr>
        <w:t xml:space="preserve">Illinois Bicentennial Celebration </w:t>
      </w:r>
    </w:p>
    <w:p w:rsidR="00F43EDB" w:rsidRDefault="00F43EDB" w:rsidP="00F43EDB">
      <w:pPr>
        <w:pStyle w:val="NoSpacing"/>
        <w:rPr>
          <w:rFonts w:ascii="Times New Roman" w:hAnsi="Times New Roman" w:cs="Times New Roman"/>
          <w:sz w:val="24"/>
          <w:szCs w:val="24"/>
        </w:rPr>
      </w:pPr>
    </w:p>
    <w:p w:rsidR="00F43EDB" w:rsidRPr="00B90EA3" w:rsidRDefault="00F43EDB" w:rsidP="00F43EDB">
      <w:pPr>
        <w:pStyle w:val="NoSpacing"/>
        <w:rPr>
          <w:rFonts w:ascii="Times New Roman" w:hAnsi="Times New Roman" w:cs="Times New Roman"/>
          <w:sz w:val="24"/>
          <w:szCs w:val="24"/>
        </w:rPr>
      </w:pPr>
      <w:r w:rsidRPr="00B90EA3">
        <w:rPr>
          <w:rFonts w:ascii="Times New Roman" w:hAnsi="Times New Roman" w:cs="Times New Roman"/>
          <w:sz w:val="24"/>
          <w:szCs w:val="24"/>
        </w:rPr>
        <w:t>SPRINGFIELD, IL – The Illinois State Museum (ISM) is highlighting artifacts that tell the story of Illinois’ rich heritage as part of the state’s Bicentennial celebration.</w:t>
      </w:r>
    </w:p>
    <w:p w:rsidR="00F43EDB" w:rsidRPr="00B90EA3" w:rsidRDefault="00F43EDB" w:rsidP="00F43EDB">
      <w:pPr>
        <w:pStyle w:val="NoSpacing"/>
        <w:rPr>
          <w:rFonts w:ascii="Times New Roman" w:hAnsi="Times New Roman" w:cs="Times New Roman"/>
          <w:sz w:val="24"/>
          <w:szCs w:val="24"/>
        </w:rPr>
      </w:pPr>
    </w:p>
    <w:p w:rsidR="00F43EDB" w:rsidRPr="00B90EA3" w:rsidRDefault="00B90EA3" w:rsidP="00F43EDB">
      <w:pPr>
        <w:pStyle w:val="NoSpacing"/>
        <w:rPr>
          <w:rFonts w:ascii="Times New Roman" w:hAnsi="Times New Roman" w:cs="Times New Roman"/>
          <w:sz w:val="24"/>
          <w:szCs w:val="24"/>
        </w:rPr>
      </w:pPr>
      <w:r>
        <w:rPr>
          <w:rFonts w:ascii="Times New Roman" w:hAnsi="Times New Roman" w:cs="Times New Roman"/>
          <w:sz w:val="24"/>
          <w:szCs w:val="24"/>
        </w:rPr>
        <w:t>The ISM has</w:t>
      </w:r>
      <w:r w:rsidR="00F43EDB" w:rsidRPr="00B90EA3">
        <w:rPr>
          <w:rFonts w:ascii="Times New Roman" w:hAnsi="Times New Roman" w:cs="Times New Roman"/>
          <w:sz w:val="24"/>
          <w:szCs w:val="24"/>
        </w:rPr>
        <w:t xml:space="preserve"> partnered with the Illinois Association of Museums to launch the “Story of Illinois” website, featuring objects from the ISM Illinois Legacy Collection, as well as collections from other museums across the state that help bring the state’s heritage to life. </w:t>
      </w:r>
    </w:p>
    <w:p w:rsidR="00F43EDB" w:rsidRPr="00B90EA3" w:rsidRDefault="00F43EDB" w:rsidP="00F43EDB">
      <w:pPr>
        <w:pStyle w:val="NoSpacing"/>
        <w:rPr>
          <w:rFonts w:ascii="Times New Roman" w:hAnsi="Times New Roman" w:cs="Times New Roman"/>
          <w:sz w:val="24"/>
          <w:szCs w:val="24"/>
        </w:rPr>
      </w:pPr>
    </w:p>
    <w:p w:rsidR="00F43EDB" w:rsidRPr="00B90EA3" w:rsidRDefault="00F43EDB" w:rsidP="00F43EDB">
      <w:pPr>
        <w:pStyle w:val="NoSpacing"/>
        <w:rPr>
          <w:rFonts w:ascii="Times New Roman" w:hAnsi="Times New Roman" w:cs="Times New Roman"/>
          <w:sz w:val="24"/>
          <w:szCs w:val="24"/>
        </w:rPr>
      </w:pPr>
      <w:r w:rsidRPr="00B90EA3">
        <w:rPr>
          <w:rFonts w:ascii="Times New Roman" w:hAnsi="Times New Roman" w:cs="Times New Roman"/>
          <w:sz w:val="24"/>
          <w:szCs w:val="24"/>
        </w:rPr>
        <w:t>“The collections from museums in Illinois help tell the unique story of Illinois, from statehood 200 years ago and beyond,” said Illinois State Museum Interim Director Robert Sill. “The new ‘Story of Illinois’ website will allow anyone to go online and sample some of the best of Illinois history, art, culture</w:t>
      </w:r>
      <w:r w:rsidR="00355BAA" w:rsidRPr="00B90EA3">
        <w:rPr>
          <w:rFonts w:ascii="Times New Roman" w:hAnsi="Times New Roman" w:cs="Times New Roman"/>
          <w:sz w:val="24"/>
          <w:szCs w:val="24"/>
        </w:rPr>
        <w:t>,</w:t>
      </w:r>
      <w:r w:rsidRPr="00B90EA3">
        <w:rPr>
          <w:rFonts w:ascii="Times New Roman" w:hAnsi="Times New Roman" w:cs="Times New Roman"/>
          <w:sz w:val="24"/>
          <w:szCs w:val="24"/>
        </w:rPr>
        <w:t xml:space="preserve"> and science.” </w:t>
      </w:r>
    </w:p>
    <w:p w:rsidR="00F43EDB" w:rsidRPr="00B90EA3" w:rsidRDefault="00F43EDB" w:rsidP="00F43EDB">
      <w:pPr>
        <w:pStyle w:val="NoSpacing"/>
        <w:rPr>
          <w:rFonts w:ascii="Times New Roman" w:hAnsi="Times New Roman" w:cs="Times New Roman"/>
          <w:sz w:val="24"/>
          <w:szCs w:val="24"/>
        </w:rPr>
      </w:pPr>
    </w:p>
    <w:p w:rsidR="00F43EDB" w:rsidRPr="00B90EA3" w:rsidRDefault="00F43EDB" w:rsidP="00F43EDB">
      <w:pPr>
        <w:pStyle w:val="NoSpacing"/>
        <w:rPr>
          <w:rFonts w:ascii="Times New Roman" w:hAnsi="Times New Roman" w:cs="Times New Roman"/>
          <w:sz w:val="24"/>
          <w:szCs w:val="24"/>
        </w:rPr>
      </w:pPr>
      <w:r w:rsidRPr="00B90EA3">
        <w:rPr>
          <w:rFonts w:ascii="Times New Roman" w:hAnsi="Times New Roman" w:cs="Times New Roman"/>
          <w:sz w:val="24"/>
          <w:szCs w:val="24"/>
        </w:rPr>
        <w:t xml:space="preserve">The new website, built by the ISM, previews some objects that will be on display in the “Bicentennial and Beyond:  The Illinois Legacy Collection” exhibition, which will open at the Illinois State Museum in Springfield on June 30.  </w:t>
      </w:r>
    </w:p>
    <w:p w:rsidR="00F43EDB" w:rsidRPr="00B90EA3" w:rsidRDefault="00F43EDB" w:rsidP="00F43EDB">
      <w:pPr>
        <w:pStyle w:val="NoSpacing"/>
        <w:rPr>
          <w:rFonts w:ascii="Times New Roman" w:hAnsi="Times New Roman" w:cs="Times New Roman"/>
          <w:sz w:val="24"/>
          <w:szCs w:val="24"/>
        </w:rPr>
      </w:pPr>
    </w:p>
    <w:p w:rsidR="00F43EDB" w:rsidRPr="00B90EA3" w:rsidRDefault="00F43EDB" w:rsidP="00F43EDB">
      <w:pPr>
        <w:pStyle w:val="NoSpacing"/>
        <w:rPr>
          <w:rFonts w:ascii="Times New Roman" w:hAnsi="Times New Roman" w:cs="Times New Roman"/>
          <w:sz w:val="24"/>
          <w:szCs w:val="24"/>
        </w:rPr>
      </w:pPr>
      <w:r w:rsidRPr="00B90EA3">
        <w:rPr>
          <w:rFonts w:ascii="Times New Roman" w:hAnsi="Times New Roman" w:cs="Times New Roman"/>
          <w:sz w:val="24"/>
          <w:szCs w:val="24"/>
        </w:rPr>
        <w:t>“You will find some rare, quirky, and beautiful objects on the website, such as the Lone Ranger’s saddle used by Brace Beemer from the Wabash County Museum, a ceremonial war club used by the Potawatomi Indians from the Chicago History Museum, a painting by Illinois native and American Impressionist Ivan Summers from the Cedarhurst Center for the Arts, and a photoelectric relay used at the Chicago Century of Progress Exposition of 1933-34,” said Illinois Association of Museums President Karen Everingham. “Each item has its own story to tell.”</w:t>
      </w:r>
    </w:p>
    <w:p w:rsidR="00F43EDB" w:rsidRPr="00B90EA3" w:rsidRDefault="00F43EDB" w:rsidP="00F43EDB">
      <w:pPr>
        <w:pStyle w:val="NoSpacing"/>
        <w:rPr>
          <w:rFonts w:ascii="Times New Roman" w:hAnsi="Times New Roman" w:cs="Times New Roman"/>
          <w:sz w:val="24"/>
          <w:szCs w:val="24"/>
        </w:rPr>
      </w:pPr>
    </w:p>
    <w:p w:rsidR="00F43EDB" w:rsidRPr="00B90EA3" w:rsidRDefault="00F43EDB" w:rsidP="00F43EDB">
      <w:pPr>
        <w:pStyle w:val="NoSpacing"/>
        <w:rPr>
          <w:rFonts w:ascii="Times New Roman" w:hAnsi="Times New Roman" w:cs="Times New Roman"/>
          <w:sz w:val="24"/>
          <w:szCs w:val="24"/>
        </w:rPr>
      </w:pPr>
      <w:r w:rsidRPr="00B90EA3">
        <w:rPr>
          <w:rFonts w:ascii="Times New Roman" w:hAnsi="Times New Roman" w:cs="Times New Roman"/>
          <w:sz w:val="24"/>
          <w:szCs w:val="24"/>
        </w:rPr>
        <w:t>While Illinois became a state 200 years ago, the collections held by Illinois museums help tell a story of Illinois dating back approximately 500 million years.  From animals, fish, insects and plants to minerals, jewels, paintings, manuscripts, stone tools and fossils – the “Story of Illinois” website will feature some of the best artifacts and treasures from the collections of the participating museums.</w:t>
      </w:r>
    </w:p>
    <w:p w:rsidR="00F43EDB" w:rsidRPr="00B90EA3" w:rsidRDefault="00F43EDB" w:rsidP="00F43EDB">
      <w:pPr>
        <w:pStyle w:val="NoSpacing"/>
        <w:rPr>
          <w:rFonts w:ascii="Times New Roman" w:hAnsi="Times New Roman" w:cs="Times New Roman"/>
          <w:sz w:val="24"/>
          <w:szCs w:val="24"/>
        </w:rPr>
      </w:pPr>
    </w:p>
    <w:p w:rsidR="00F43EDB" w:rsidRPr="00B90EA3" w:rsidRDefault="00F43EDB" w:rsidP="00F43EDB">
      <w:pPr>
        <w:pStyle w:val="NoSpacing"/>
        <w:rPr>
          <w:rFonts w:ascii="Times New Roman" w:hAnsi="Times New Roman" w:cs="Times New Roman"/>
          <w:sz w:val="24"/>
          <w:szCs w:val="24"/>
        </w:rPr>
      </w:pPr>
      <w:r w:rsidRPr="00B90EA3">
        <w:rPr>
          <w:rFonts w:ascii="Times New Roman" w:hAnsi="Times New Roman" w:cs="Times New Roman"/>
          <w:sz w:val="24"/>
          <w:szCs w:val="24"/>
        </w:rPr>
        <w:lastRenderedPageBreak/>
        <w:t>Objects will be added to the website regularly during the celebration of the Illinois Bicentennial this year and promoted through the ISM Facebook page.</w:t>
      </w:r>
    </w:p>
    <w:p w:rsidR="00F43EDB" w:rsidRPr="00B90EA3" w:rsidRDefault="00F43EDB" w:rsidP="00F43EDB">
      <w:pPr>
        <w:pStyle w:val="NoSpacing"/>
        <w:rPr>
          <w:rFonts w:ascii="Times New Roman" w:hAnsi="Times New Roman" w:cs="Times New Roman"/>
          <w:sz w:val="24"/>
          <w:szCs w:val="24"/>
        </w:rPr>
      </w:pPr>
    </w:p>
    <w:p w:rsidR="00F43EDB" w:rsidRPr="00B90EA3" w:rsidRDefault="00F43EDB" w:rsidP="00F43EDB">
      <w:pPr>
        <w:pStyle w:val="NoSpacing"/>
        <w:rPr>
          <w:rFonts w:ascii="Times New Roman" w:hAnsi="Times New Roman" w:cs="Times New Roman"/>
          <w:sz w:val="24"/>
          <w:szCs w:val="24"/>
        </w:rPr>
      </w:pPr>
      <w:r w:rsidRPr="00B90EA3">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-135890</wp:posOffset>
            </wp:positionH>
            <wp:positionV relativeFrom="paragraph">
              <wp:posOffset>14605</wp:posOffset>
            </wp:positionV>
            <wp:extent cx="1250950" cy="1250950"/>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pic:spPr>
                </pic:pic>
              </a:graphicData>
            </a:graphic>
            <wp14:sizeRelH relativeFrom="page">
              <wp14:pctWidth>0</wp14:pctWidth>
            </wp14:sizeRelH>
            <wp14:sizeRelV relativeFrom="page">
              <wp14:pctHeight>0</wp14:pctHeight>
            </wp14:sizeRelV>
          </wp:anchor>
        </w:drawing>
      </w:r>
      <w:r w:rsidRPr="00B90EA3">
        <w:rPr>
          <w:rFonts w:ascii="Times New Roman" w:hAnsi="Times New Roman" w:cs="Times New Roman"/>
          <w:sz w:val="24"/>
          <w:szCs w:val="24"/>
        </w:rPr>
        <w:t xml:space="preserve">Find the website at this link: </w:t>
      </w:r>
      <w:hyperlink r:id="rId9" w:history="1">
        <w:r w:rsidRPr="00B90EA3">
          <w:rPr>
            <w:rStyle w:val="Hyperlink"/>
            <w:rFonts w:ascii="Times New Roman" w:hAnsi="Times New Roman" w:cs="Times New Roman"/>
            <w:sz w:val="24"/>
            <w:szCs w:val="24"/>
          </w:rPr>
          <w:t>http://story.illinoisstatemuseum.org</w:t>
        </w:r>
      </w:hyperlink>
      <w:r w:rsidRPr="00B90EA3">
        <w:rPr>
          <w:rFonts w:ascii="Times New Roman" w:hAnsi="Times New Roman" w:cs="Times New Roman"/>
          <w:sz w:val="24"/>
          <w:szCs w:val="24"/>
        </w:rPr>
        <w:t xml:space="preserve">  </w:t>
      </w:r>
    </w:p>
    <w:p w:rsidR="00F43EDB" w:rsidRPr="00B90EA3" w:rsidRDefault="00F43EDB" w:rsidP="00F43EDB">
      <w:pPr>
        <w:pStyle w:val="NoSpacing"/>
        <w:rPr>
          <w:rFonts w:ascii="Times New Roman" w:hAnsi="Times New Roman" w:cs="Times New Roman"/>
          <w:sz w:val="24"/>
          <w:szCs w:val="24"/>
        </w:rPr>
      </w:pPr>
    </w:p>
    <w:p w:rsidR="00F43EDB" w:rsidRPr="00B90EA3" w:rsidRDefault="00F43EDB" w:rsidP="00F43EDB">
      <w:pPr>
        <w:pStyle w:val="NoSpacing"/>
        <w:rPr>
          <w:rFonts w:ascii="Times New Roman" w:hAnsi="Times New Roman" w:cs="Times New Roman"/>
          <w:sz w:val="24"/>
          <w:szCs w:val="24"/>
        </w:rPr>
      </w:pPr>
      <w:r w:rsidRPr="00B90EA3">
        <w:rPr>
          <w:rFonts w:ascii="Times New Roman" w:hAnsi="Times New Roman" w:cs="Times New Roman"/>
          <w:sz w:val="24"/>
          <w:szCs w:val="24"/>
        </w:rPr>
        <w:t>For more information on the Illinois Association of Museums:</w:t>
      </w:r>
    </w:p>
    <w:p w:rsidR="00F43EDB" w:rsidRPr="00B90EA3" w:rsidRDefault="00986C43" w:rsidP="00F43EDB">
      <w:pPr>
        <w:pStyle w:val="NoSpacing"/>
        <w:rPr>
          <w:rStyle w:val="Hyperlink"/>
          <w:rFonts w:ascii="Times New Roman" w:hAnsi="Times New Roman" w:cs="Times New Roman"/>
          <w:sz w:val="24"/>
          <w:szCs w:val="24"/>
        </w:rPr>
      </w:pPr>
      <w:hyperlink r:id="rId10" w:history="1">
        <w:r w:rsidR="00F43EDB" w:rsidRPr="00B90EA3">
          <w:rPr>
            <w:rStyle w:val="Hyperlink"/>
            <w:rFonts w:ascii="Times New Roman" w:hAnsi="Times New Roman" w:cs="Times New Roman"/>
            <w:sz w:val="24"/>
            <w:szCs w:val="24"/>
          </w:rPr>
          <w:t>http://www.illinoismuseums.org</w:t>
        </w:r>
      </w:hyperlink>
      <w:r w:rsidR="00F43EDB" w:rsidRPr="00B90EA3">
        <w:rPr>
          <w:rFonts w:ascii="Times New Roman" w:hAnsi="Times New Roman" w:cs="Times New Roman"/>
          <w:sz w:val="24"/>
          <w:szCs w:val="24"/>
        </w:rPr>
        <w:t xml:space="preserve"> </w:t>
      </w:r>
    </w:p>
    <w:p w:rsidR="00F43EDB" w:rsidRPr="00B90EA3" w:rsidRDefault="00F43EDB" w:rsidP="00F43EDB">
      <w:pPr>
        <w:pStyle w:val="NoSpacing"/>
        <w:rPr>
          <w:rFonts w:ascii="Times New Roman" w:hAnsi="Times New Roman" w:cs="Times New Roman"/>
          <w:sz w:val="24"/>
          <w:szCs w:val="24"/>
        </w:rPr>
      </w:pPr>
    </w:p>
    <w:p w:rsidR="00F43EDB" w:rsidRPr="00B90EA3" w:rsidRDefault="00F43EDB" w:rsidP="00F43EDB">
      <w:pPr>
        <w:pStyle w:val="NoSpacing"/>
        <w:rPr>
          <w:rFonts w:ascii="Times New Roman" w:hAnsi="Times New Roman" w:cs="Times New Roman"/>
          <w:sz w:val="24"/>
          <w:szCs w:val="24"/>
        </w:rPr>
      </w:pPr>
      <w:r w:rsidRPr="00B90EA3">
        <w:rPr>
          <w:rFonts w:ascii="Times New Roman" w:hAnsi="Times New Roman" w:cs="Times New Roman"/>
          <w:sz w:val="24"/>
          <w:szCs w:val="24"/>
        </w:rPr>
        <w:t xml:space="preserve">For more information on the collections, programs and exhibitions of the Illinois State Museum: </w:t>
      </w:r>
    </w:p>
    <w:p w:rsidR="00A433D4" w:rsidRPr="00B90EA3" w:rsidRDefault="00986C43" w:rsidP="00F43EDB">
      <w:pPr>
        <w:pStyle w:val="NoSpacing"/>
        <w:ind w:left="1440"/>
        <w:rPr>
          <w:rStyle w:val="Hyperlink"/>
          <w:rFonts w:ascii="Times New Roman" w:hAnsi="Times New Roman" w:cs="Times New Roman"/>
          <w:sz w:val="24"/>
          <w:szCs w:val="24"/>
        </w:rPr>
      </w:pPr>
      <w:hyperlink r:id="rId11" w:history="1">
        <w:r w:rsidR="00F43EDB" w:rsidRPr="00B90EA3">
          <w:rPr>
            <w:rStyle w:val="Hyperlink"/>
            <w:rFonts w:ascii="Times New Roman" w:hAnsi="Times New Roman" w:cs="Times New Roman"/>
            <w:sz w:val="24"/>
            <w:szCs w:val="24"/>
          </w:rPr>
          <w:t>www.illinoisstatemuseum.org</w:t>
        </w:r>
      </w:hyperlink>
    </w:p>
    <w:p w:rsidR="00B90EA3" w:rsidRPr="00B90EA3" w:rsidRDefault="00B90EA3" w:rsidP="00F43EDB">
      <w:pPr>
        <w:pStyle w:val="NoSpacing"/>
        <w:ind w:left="1440"/>
        <w:rPr>
          <w:rStyle w:val="Hyperlink"/>
          <w:rFonts w:ascii="Times New Roman" w:hAnsi="Times New Roman" w:cs="Times New Roman"/>
          <w:sz w:val="24"/>
          <w:szCs w:val="24"/>
        </w:rPr>
      </w:pPr>
    </w:p>
    <w:p w:rsidR="00B90EA3" w:rsidRPr="00B90EA3" w:rsidRDefault="00B90EA3" w:rsidP="00B90EA3">
      <w:pPr>
        <w:pStyle w:val="NoSpacing"/>
        <w:rPr>
          <w:rFonts w:ascii="Times New Roman" w:hAnsi="Times New Roman" w:cs="Times New Roman"/>
          <w:sz w:val="24"/>
          <w:szCs w:val="24"/>
        </w:rPr>
      </w:pPr>
      <w:r w:rsidRPr="00B90EA3">
        <w:rPr>
          <w:rFonts w:ascii="Times New Roman" w:hAnsi="Times New Roman" w:cs="Times New Roman"/>
          <w:sz w:val="24"/>
          <w:szCs w:val="24"/>
        </w:rPr>
        <w:t xml:space="preserve">                                 For more information on the Illinois Bicentennial:</w:t>
      </w:r>
    </w:p>
    <w:p w:rsidR="00B90EA3" w:rsidRPr="00B90EA3" w:rsidRDefault="00B90EA3" w:rsidP="00B90EA3">
      <w:pPr>
        <w:pStyle w:val="NoSpacing"/>
        <w:rPr>
          <w:rFonts w:ascii="Times New Roman" w:hAnsi="Times New Roman" w:cs="Times New Roman"/>
          <w:sz w:val="24"/>
          <w:szCs w:val="24"/>
        </w:rPr>
      </w:pPr>
      <w:r w:rsidRPr="00B90EA3">
        <w:rPr>
          <w:rFonts w:ascii="Times New Roman" w:hAnsi="Times New Roman" w:cs="Times New Roman"/>
          <w:sz w:val="24"/>
          <w:szCs w:val="24"/>
        </w:rPr>
        <w:tab/>
        <w:t xml:space="preserve">                     </w:t>
      </w:r>
      <w:hyperlink r:id="rId12" w:history="1">
        <w:r w:rsidRPr="00B90EA3">
          <w:rPr>
            <w:rStyle w:val="Hyperlink"/>
            <w:rFonts w:ascii="Times New Roman" w:hAnsi="Times New Roman" w:cs="Times New Roman"/>
            <w:sz w:val="24"/>
            <w:szCs w:val="24"/>
          </w:rPr>
          <w:t>https://illinois200.com/</w:t>
        </w:r>
      </w:hyperlink>
    </w:p>
    <w:p w:rsidR="00B90EA3" w:rsidRDefault="00B90EA3" w:rsidP="00F43EDB">
      <w:pPr>
        <w:pStyle w:val="NoSpacing"/>
        <w:ind w:left="1440"/>
      </w:pPr>
    </w:p>
    <w:sectPr w:rsidR="00B90EA3" w:rsidSect="00C00E40">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4A"/>
    <w:rsid w:val="00041D5B"/>
    <w:rsid w:val="001F2687"/>
    <w:rsid w:val="00355BAA"/>
    <w:rsid w:val="003D7D35"/>
    <w:rsid w:val="004813C9"/>
    <w:rsid w:val="00731BB0"/>
    <w:rsid w:val="00737F41"/>
    <w:rsid w:val="008F3FCF"/>
    <w:rsid w:val="00986C43"/>
    <w:rsid w:val="009F18D0"/>
    <w:rsid w:val="00A15F4A"/>
    <w:rsid w:val="00A479F2"/>
    <w:rsid w:val="00A73D58"/>
    <w:rsid w:val="00B350FC"/>
    <w:rsid w:val="00B3538C"/>
    <w:rsid w:val="00B90EA3"/>
    <w:rsid w:val="00C00E40"/>
    <w:rsid w:val="00CA0C5F"/>
    <w:rsid w:val="00D60FED"/>
    <w:rsid w:val="00E16236"/>
    <w:rsid w:val="00E51816"/>
    <w:rsid w:val="00F43EDB"/>
    <w:rsid w:val="00FD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F4A"/>
    <w:rPr>
      <w:color w:val="0000FF" w:themeColor="hyperlink"/>
      <w:u w:val="single"/>
    </w:rPr>
  </w:style>
  <w:style w:type="paragraph" w:styleId="NoSpacing">
    <w:name w:val="No Spacing"/>
    <w:link w:val="NoSpacingChar"/>
    <w:uiPriority w:val="1"/>
    <w:qFormat/>
    <w:rsid w:val="00A15F4A"/>
    <w:pPr>
      <w:spacing w:after="0" w:line="240" w:lineRule="auto"/>
    </w:pPr>
  </w:style>
  <w:style w:type="character" w:customStyle="1" w:styleId="NoSpacingChar">
    <w:name w:val="No Spacing Char"/>
    <w:link w:val="NoSpacing"/>
    <w:uiPriority w:val="1"/>
    <w:locked/>
    <w:rsid w:val="00A15F4A"/>
  </w:style>
  <w:style w:type="paragraph" w:styleId="BalloonText">
    <w:name w:val="Balloon Text"/>
    <w:basedOn w:val="Normal"/>
    <w:link w:val="BalloonTextChar"/>
    <w:uiPriority w:val="99"/>
    <w:semiHidden/>
    <w:unhideWhenUsed/>
    <w:rsid w:val="001F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87"/>
    <w:rPr>
      <w:rFonts w:ascii="Tahoma" w:hAnsi="Tahoma" w:cs="Tahoma"/>
      <w:sz w:val="16"/>
      <w:szCs w:val="16"/>
    </w:rPr>
  </w:style>
  <w:style w:type="character" w:customStyle="1" w:styleId="UnresolvedMention">
    <w:name w:val="Unresolved Mention"/>
    <w:basedOn w:val="DefaultParagraphFont"/>
    <w:uiPriority w:val="99"/>
    <w:semiHidden/>
    <w:unhideWhenUsed/>
    <w:rsid w:val="00731BB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F4A"/>
    <w:rPr>
      <w:color w:val="0000FF" w:themeColor="hyperlink"/>
      <w:u w:val="single"/>
    </w:rPr>
  </w:style>
  <w:style w:type="paragraph" w:styleId="NoSpacing">
    <w:name w:val="No Spacing"/>
    <w:link w:val="NoSpacingChar"/>
    <w:uiPriority w:val="1"/>
    <w:qFormat/>
    <w:rsid w:val="00A15F4A"/>
    <w:pPr>
      <w:spacing w:after="0" w:line="240" w:lineRule="auto"/>
    </w:pPr>
  </w:style>
  <w:style w:type="character" w:customStyle="1" w:styleId="NoSpacingChar">
    <w:name w:val="No Spacing Char"/>
    <w:link w:val="NoSpacing"/>
    <w:uiPriority w:val="1"/>
    <w:locked/>
    <w:rsid w:val="00A15F4A"/>
  </w:style>
  <w:style w:type="paragraph" w:styleId="BalloonText">
    <w:name w:val="Balloon Text"/>
    <w:basedOn w:val="Normal"/>
    <w:link w:val="BalloonTextChar"/>
    <w:uiPriority w:val="99"/>
    <w:semiHidden/>
    <w:unhideWhenUsed/>
    <w:rsid w:val="001F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87"/>
    <w:rPr>
      <w:rFonts w:ascii="Tahoma" w:hAnsi="Tahoma" w:cs="Tahoma"/>
      <w:sz w:val="16"/>
      <w:szCs w:val="16"/>
    </w:rPr>
  </w:style>
  <w:style w:type="character" w:customStyle="1" w:styleId="UnresolvedMention">
    <w:name w:val="Unresolved Mention"/>
    <w:basedOn w:val="DefaultParagraphFont"/>
    <w:uiPriority w:val="99"/>
    <w:semiHidden/>
    <w:unhideWhenUsed/>
    <w:rsid w:val="00731B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Everingham@Illinois.gov" TargetMode="External"/><Relationship Id="rId12" Type="http://schemas.openxmlformats.org/officeDocument/2006/relationships/hyperlink" Target="https://illinois200.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illinoisstatemuseum.org" TargetMode="External"/><Relationship Id="rId5" Type="http://schemas.openxmlformats.org/officeDocument/2006/relationships/image" Target="media/image1.jpeg"/><Relationship Id="rId10" Type="http://schemas.openxmlformats.org/officeDocument/2006/relationships/hyperlink" Target="http://www.illinoismuseums.org" TargetMode="External"/><Relationship Id="rId4" Type="http://schemas.openxmlformats.org/officeDocument/2006/relationships/webSettings" Target="webSettings.xml"/><Relationship Id="rId9" Type="http://schemas.openxmlformats.org/officeDocument/2006/relationships/hyperlink" Target="http://story.illinoisstatemuseu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Kelvin Sampson</cp:lastModifiedBy>
  <cp:revision>2</cp:revision>
  <dcterms:created xsi:type="dcterms:W3CDTF">2018-04-19T13:49:00Z</dcterms:created>
  <dcterms:modified xsi:type="dcterms:W3CDTF">2018-04-19T13:49:00Z</dcterms:modified>
</cp:coreProperties>
</file>